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BBE" w:rsidRPr="009A1AB8" w:rsidRDefault="007C3E7F" w:rsidP="00701210">
      <w:pPr>
        <w:jc w:val="center"/>
        <w:rPr>
          <w:rFonts w:ascii="HelveticaNeueLT Std" w:hAnsi="HelveticaNeueLT Std" w:cs="Arial"/>
          <w:b/>
          <w:sz w:val="28"/>
          <w:szCs w:val="28"/>
        </w:rPr>
      </w:pPr>
      <w:r w:rsidRPr="009A1AB8">
        <w:rPr>
          <w:rFonts w:ascii="HelveticaNeueLT Std" w:hAnsi="HelveticaNeueLT Std" w:cs="Arial"/>
          <w:b/>
          <w:sz w:val="28"/>
          <w:szCs w:val="28"/>
        </w:rPr>
        <w:t>CONTROL DE PRÉSTAMOS DE EXPEDIENTES Y ESTADÍSTICAS DE USUARIOS</w:t>
      </w:r>
      <w:r w:rsidR="00216675" w:rsidRPr="009A1AB8">
        <w:rPr>
          <w:rFonts w:ascii="HelveticaNeueLT Std" w:hAnsi="HelveticaNeueLT Std" w:cs="Arial"/>
          <w:b/>
          <w:sz w:val="28"/>
          <w:szCs w:val="28"/>
        </w:rPr>
        <w:t xml:space="preserve"> DE LA SECRETARÍA DE </w:t>
      </w:r>
      <w:r w:rsidR="00D02A4C">
        <w:rPr>
          <w:rFonts w:ascii="HelveticaNeueLT Std" w:hAnsi="HelveticaNeueLT Std" w:cs="Arial"/>
          <w:b/>
          <w:sz w:val="28"/>
          <w:szCs w:val="28"/>
        </w:rPr>
        <w:t xml:space="preserve">GESTIÓN INTEGRAL DE RIESGOS Y </w:t>
      </w:r>
      <w:r w:rsidR="00124331">
        <w:rPr>
          <w:rFonts w:ascii="HelveticaNeueLT Std" w:hAnsi="HelveticaNeueLT Std" w:cs="Arial"/>
          <w:b/>
          <w:sz w:val="28"/>
          <w:szCs w:val="28"/>
        </w:rPr>
        <w:t>PROTECCIÓN CIVIL</w:t>
      </w:r>
    </w:p>
    <w:p w:rsidR="00701210" w:rsidRPr="00743851" w:rsidRDefault="00701210" w:rsidP="00701210">
      <w:pPr>
        <w:jc w:val="both"/>
        <w:rPr>
          <w:rFonts w:ascii="Helvetica" w:hAnsi="Helvetica" w:cs="Arial"/>
          <w:b/>
          <w:sz w:val="24"/>
          <w:szCs w:val="24"/>
        </w:rPr>
      </w:pPr>
      <w:r w:rsidRPr="00743851">
        <w:rPr>
          <w:rFonts w:ascii="Helvetica" w:hAnsi="Helvetica" w:cs="Arial"/>
          <w:b/>
          <w:sz w:val="24"/>
          <w:szCs w:val="24"/>
        </w:rPr>
        <w:t xml:space="preserve">Fundamente Legal: </w:t>
      </w:r>
    </w:p>
    <w:p w:rsidR="00701210" w:rsidRPr="00743851" w:rsidRDefault="00701210" w:rsidP="00701210">
      <w:pPr>
        <w:jc w:val="both"/>
        <w:rPr>
          <w:rFonts w:ascii="Helvetica" w:hAnsi="Helvetica" w:cs="Arial"/>
          <w:b/>
          <w:sz w:val="24"/>
          <w:szCs w:val="24"/>
        </w:rPr>
      </w:pPr>
      <w:r w:rsidRPr="00743851">
        <w:rPr>
          <w:rFonts w:ascii="Helvetica" w:hAnsi="Helvetica" w:cs="Arial"/>
          <w:b/>
          <w:sz w:val="24"/>
          <w:szCs w:val="24"/>
        </w:rPr>
        <w:t>Ley de Archivos del Distrito Federal</w:t>
      </w:r>
    </w:p>
    <w:p w:rsidR="007C3E7F" w:rsidRPr="00743851" w:rsidRDefault="00701210" w:rsidP="007C3E7F">
      <w:pPr>
        <w:spacing w:after="0" w:line="240" w:lineRule="auto"/>
        <w:jc w:val="both"/>
        <w:rPr>
          <w:rFonts w:ascii="Helvetica" w:hAnsi="Helvetica" w:cs="Arial"/>
          <w:sz w:val="24"/>
          <w:szCs w:val="24"/>
        </w:rPr>
      </w:pPr>
      <w:r w:rsidRPr="00743851">
        <w:rPr>
          <w:rFonts w:ascii="Helvetica" w:hAnsi="Helvetica" w:cs="Arial"/>
          <w:sz w:val="24"/>
          <w:szCs w:val="24"/>
          <w:u w:val="single"/>
        </w:rPr>
        <w:t>Artículo 4.-</w:t>
      </w:r>
      <w:r w:rsidRPr="00743851">
        <w:rPr>
          <w:rFonts w:ascii="Helvetica" w:hAnsi="Helvetica" w:cs="Arial"/>
          <w:sz w:val="24"/>
          <w:szCs w:val="24"/>
        </w:rPr>
        <w:t xml:space="preserve"> Para efectos de esta ley, se entiende por:</w:t>
      </w:r>
    </w:p>
    <w:p w:rsidR="009A1AB8" w:rsidRPr="00743851" w:rsidRDefault="009A1AB8" w:rsidP="007C3E7F">
      <w:pPr>
        <w:spacing w:after="0" w:line="240" w:lineRule="auto"/>
        <w:jc w:val="both"/>
        <w:rPr>
          <w:rFonts w:ascii="Helvetica" w:hAnsi="Helvetica" w:cs="Arial"/>
          <w:sz w:val="24"/>
          <w:szCs w:val="24"/>
        </w:rPr>
      </w:pPr>
    </w:p>
    <w:p w:rsidR="00701210" w:rsidRPr="00743851" w:rsidRDefault="00701210" w:rsidP="007C3E7F">
      <w:pPr>
        <w:spacing w:after="0" w:line="240" w:lineRule="auto"/>
        <w:jc w:val="both"/>
        <w:rPr>
          <w:rFonts w:ascii="Helvetica" w:hAnsi="Helvetica" w:cs="Arial"/>
          <w:sz w:val="24"/>
          <w:szCs w:val="24"/>
        </w:rPr>
      </w:pPr>
      <w:r w:rsidRPr="00743851">
        <w:rPr>
          <w:rFonts w:ascii="Helvetica" w:hAnsi="Helvetica" w:cs="Arial"/>
          <w:b/>
          <w:sz w:val="24"/>
          <w:szCs w:val="24"/>
        </w:rPr>
        <w:t>Expediente:</w:t>
      </w:r>
      <w:r w:rsidRPr="00743851">
        <w:rPr>
          <w:rFonts w:ascii="Helvetica" w:hAnsi="Helvetica" w:cs="Arial"/>
          <w:sz w:val="24"/>
          <w:szCs w:val="24"/>
        </w:rPr>
        <w:t xml:space="preserve"> Conjunto de documentos ordenados de acuerdo con un método determinado y que tratan de un mismo asunto, de carácter indivisible y estructura básica de la Serie Documental</w:t>
      </w:r>
      <w:r w:rsidR="007C3E7F" w:rsidRPr="00743851">
        <w:rPr>
          <w:rFonts w:ascii="Helvetica" w:hAnsi="Helvetica" w:cs="Arial"/>
          <w:sz w:val="24"/>
          <w:szCs w:val="24"/>
        </w:rPr>
        <w:t>.</w:t>
      </w:r>
    </w:p>
    <w:p w:rsidR="007C3E7F" w:rsidRPr="00743851" w:rsidRDefault="007C3E7F" w:rsidP="007C3E7F">
      <w:pPr>
        <w:spacing w:after="0" w:line="240" w:lineRule="auto"/>
        <w:jc w:val="both"/>
        <w:rPr>
          <w:rFonts w:ascii="Helvetica" w:hAnsi="Helvetica" w:cs="Arial"/>
          <w:sz w:val="24"/>
          <w:szCs w:val="24"/>
        </w:rPr>
      </w:pPr>
    </w:p>
    <w:p w:rsidR="00701210" w:rsidRDefault="00701210" w:rsidP="007C3E7F">
      <w:pPr>
        <w:spacing w:after="0" w:line="240" w:lineRule="auto"/>
        <w:jc w:val="both"/>
        <w:rPr>
          <w:rFonts w:ascii="Helvetica" w:hAnsi="Helvetica" w:cs="Arial"/>
          <w:sz w:val="24"/>
          <w:szCs w:val="24"/>
        </w:rPr>
      </w:pPr>
      <w:r w:rsidRPr="00743851">
        <w:rPr>
          <w:rFonts w:ascii="Helvetica" w:hAnsi="Helvetica" w:cs="Arial"/>
          <w:sz w:val="24"/>
          <w:szCs w:val="24"/>
          <w:u w:val="single"/>
        </w:rPr>
        <w:t>Art</w:t>
      </w:r>
      <w:r w:rsidR="00FA1547" w:rsidRPr="00743851">
        <w:rPr>
          <w:rFonts w:ascii="Helvetica" w:hAnsi="Helvetica" w:cs="Arial"/>
          <w:sz w:val="24"/>
          <w:szCs w:val="24"/>
          <w:u w:val="single"/>
        </w:rPr>
        <w:t>ículo 5.-</w:t>
      </w:r>
      <w:r w:rsidR="00FA1547" w:rsidRPr="00743851">
        <w:rPr>
          <w:rFonts w:ascii="Helvetica" w:hAnsi="Helvetica" w:cs="Arial"/>
          <w:sz w:val="24"/>
          <w:szCs w:val="24"/>
        </w:rPr>
        <w:t xml:space="preserve"> En la aplicación e interpretación de la presente ley, se observarán los siguientes principios:</w:t>
      </w:r>
    </w:p>
    <w:p w:rsidR="00743851" w:rsidRPr="00743851" w:rsidRDefault="00C955F9" w:rsidP="007C3E7F">
      <w:pPr>
        <w:spacing w:after="0" w:line="240" w:lineRule="auto"/>
        <w:jc w:val="both"/>
        <w:rPr>
          <w:rFonts w:ascii="Helvetica" w:hAnsi="Helvetica" w:cs="Arial"/>
          <w:sz w:val="24"/>
          <w:szCs w:val="24"/>
        </w:rPr>
      </w:pPr>
      <w:r>
        <w:rPr>
          <w:rFonts w:ascii="Helvetica" w:hAnsi="Helvetica" w:cs="Arial"/>
          <w:sz w:val="24"/>
          <w:szCs w:val="24"/>
        </w:rPr>
        <w:t xml:space="preserve">   </w:t>
      </w:r>
    </w:p>
    <w:p w:rsidR="007C3E7F" w:rsidRDefault="00FA1547" w:rsidP="007C3E7F">
      <w:pPr>
        <w:spacing w:after="0" w:line="240" w:lineRule="auto"/>
        <w:jc w:val="both"/>
        <w:rPr>
          <w:rFonts w:ascii="Helvetica" w:hAnsi="Helvetica" w:cs="Arial"/>
          <w:sz w:val="24"/>
          <w:szCs w:val="24"/>
        </w:rPr>
      </w:pPr>
      <w:r w:rsidRPr="00743851">
        <w:rPr>
          <w:rFonts w:ascii="Helvetica" w:hAnsi="Helvetica" w:cs="Arial"/>
          <w:b/>
          <w:sz w:val="24"/>
          <w:szCs w:val="24"/>
        </w:rPr>
        <w:t>III. Principio de integridad:</w:t>
      </w:r>
      <w:r w:rsidRPr="00743851">
        <w:rPr>
          <w:rFonts w:ascii="Helvetica" w:hAnsi="Helvetica" w:cs="Arial"/>
          <w:sz w:val="24"/>
          <w:szCs w:val="24"/>
        </w:rPr>
        <w:t xml:space="preserve"> Es responsabilidad de cada ente público, mantener organizados los documentos para su fácil localización, consulta y reproducción, haciendo uso de métodos y técnicas para la si</w:t>
      </w:r>
      <w:r w:rsidR="007C3E7F" w:rsidRPr="00743851">
        <w:rPr>
          <w:rFonts w:ascii="Helvetica" w:hAnsi="Helvetica" w:cs="Arial"/>
          <w:sz w:val="24"/>
          <w:szCs w:val="24"/>
        </w:rPr>
        <w:t>stematización de la información</w:t>
      </w:r>
      <w:r w:rsidRPr="00743851">
        <w:rPr>
          <w:rFonts w:ascii="Helvetica" w:hAnsi="Helvetica" w:cs="Arial"/>
          <w:sz w:val="24"/>
          <w:szCs w:val="24"/>
        </w:rPr>
        <w:t>,</w:t>
      </w:r>
      <w:r w:rsidR="007C3E7F" w:rsidRPr="00743851">
        <w:rPr>
          <w:rFonts w:ascii="Helvetica" w:hAnsi="Helvetica" w:cs="Arial"/>
          <w:sz w:val="24"/>
          <w:szCs w:val="24"/>
        </w:rPr>
        <w:t xml:space="preserve"> así como el uso de las nuevas tecnologías aplicables en la administración de documentos.</w:t>
      </w:r>
    </w:p>
    <w:p w:rsidR="00743851" w:rsidRPr="00743851" w:rsidRDefault="00743851" w:rsidP="007C3E7F">
      <w:pPr>
        <w:spacing w:after="0" w:line="240" w:lineRule="auto"/>
        <w:jc w:val="both"/>
        <w:rPr>
          <w:rFonts w:ascii="Helvetica" w:hAnsi="Helvetica" w:cs="Arial"/>
          <w:sz w:val="24"/>
          <w:szCs w:val="24"/>
        </w:rPr>
      </w:pPr>
    </w:p>
    <w:p w:rsidR="00FB29E9" w:rsidRPr="00743851" w:rsidRDefault="00FB29E9" w:rsidP="007C3E7F">
      <w:pPr>
        <w:spacing w:after="0" w:line="240" w:lineRule="auto"/>
        <w:jc w:val="both"/>
        <w:rPr>
          <w:rFonts w:ascii="Helvetica" w:hAnsi="Helvetica" w:cs="Arial"/>
          <w:sz w:val="24"/>
          <w:szCs w:val="24"/>
        </w:rPr>
      </w:pPr>
      <w:r w:rsidRPr="00743851">
        <w:rPr>
          <w:rFonts w:ascii="Helvetica" w:hAnsi="Helvetica" w:cs="Arial"/>
          <w:b/>
          <w:sz w:val="24"/>
          <w:szCs w:val="24"/>
        </w:rPr>
        <w:t>IV. Principio de Preservación:</w:t>
      </w:r>
      <w:r w:rsidRPr="00743851">
        <w:rPr>
          <w:rFonts w:ascii="Helvetica" w:hAnsi="Helvetica" w:cs="Arial"/>
          <w:sz w:val="24"/>
          <w:szCs w:val="24"/>
        </w:rPr>
        <w:t xml:space="preserve"> Consiste en la responsabilidad de cada ente público, a mantener en perfecto estado de conservación los documentos que por disposición de esta ley, le han sido encomendados o le ha sido permitido el acceso a los mismos, procurando en todo momento evitar su destrucción, deterioro o alteración.</w:t>
      </w:r>
    </w:p>
    <w:p w:rsidR="007C3E7F" w:rsidRPr="00743851" w:rsidRDefault="007C3E7F" w:rsidP="007C3E7F">
      <w:pPr>
        <w:spacing w:after="0" w:line="240" w:lineRule="auto"/>
        <w:jc w:val="both"/>
        <w:rPr>
          <w:rFonts w:ascii="Helvetica" w:hAnsi="Helvetica" w:cs="Arial"/>
          <w:sz w:val="24"/>
          <w:szCs w:val="24"/>
        </w:rPr>
      </w:pPr>
    </w:p>
    <w:p w:rsidR="007C3E7F" w:rsidRPr="00743851" w:rsidRDefault="007C3E7F" w:rsidP="007C3E7F">
      <w:pPr>
        <w:autoSpaceDE w:val="0"/>
        <w:autoSpaceDN w:val="0"/>
        <w:adjustRightInd w:val="0"/>
        <w:spacing w:after="0" w:line="240" w:lineRule="auto"/>
        <w:jc w:val="both"/>
        <w:rPr>
          <w:rFonts w:ascii="Helvetica" w:eastAsia="Times New Roman" w:hAnsi="Helvetica" w:cs="Arial"/>
          <w:sz w:val="24"/>
          <w:szCs w:val="24"/>
          <w:lang w:eastAsia="es-ES"/>
        </w:rPr>
      </w:pPr>
      <w:r w:rsidRPr="00743851">
        <w:rPr>
          <w:rFonts w:ascii="Helvetica" w:eastAsia="Times New Roman" w:hAnsi="Helvetica" w:cs="Arial"/>
          <w:bCs/>
          <w:sz w:val="24"/>
          <w:szCs w:val="24"/>
          <w:u w:val="single"/>
          <w:lang w:eastAsia="es-ES"/>
        </w:rPr>
        <w:t>Artículo 35</w:t>
      </w:r>
      <w:r w:rsidRPr="00743851">
        <w:rPr>
          <w:rFonts w:ascii="Helvetica" w:eastAsia="Times New Roman" w:hAnsi="Helvetica" w:cs="Arial"/>
          <w:b/>
          <w:bCs/>
          <w:sz w:val="24"/>
          <w:szCs w:val="24"/>
          <w:lang w:eastAsia="es-ES"/>
        </w:rPr>
        <w:t xml:space="preserve">. </w:t>
      </w:r>
      <w:r w:rsidRPr="00743851">
        <w:rPr>
          <w:rFonts w:ascii="Helvetica" w:eastAsia="Times New Roman" w:hAnsi="Helvetica" w:cs="Arial"/>
          <w:sz w:val="24"/>
          <w:szCs w:val="24"/>
          <w:lang w:eastAsia="es-ES"/>
        </w:rPr>
        <w:t>Los archivos del Distrito Federal, contarán, al menos, con los siguientes instrumentos archivísticos:</w:t>
      </w:r>
    </w:p>
    <w:p w:rsidR="007C3E7F" w:rsidRPr="00743851" w:rsidRDefault="007C3E7F" w:rsidP="007C3E7F">
      <w:pPr>
        <w:autoSpaceDE w:val="0"/>
        <w:autoSpaceDN w:val="0"/>
        <w:adjustRightInd w:val="0"/>
        <w:spacing w:after="0" w:line="240" w:lineRule="auto"/>
        <w:jc w:val="both"/>
        <w:rPr>
          <w:rFonts w:ascii="Helvetica" w:eastAsia="Times New Roman" w:hAnsi="Helvetica" w:cs="Arial"/>
          <w:sz w:val="24"/>
          <w:szCs w:val="24"/>
          <w:lang w:eastAsia="es-ES"/>
        </w:rPr>
      </w:pPr>
      <w:r w:rsidRPr="00743851">
        <w:rPr>
          <w:rFonts w:ascii="Helvetica" w:eastAsia="Times New Roman" w:hAnsi="Helvetica" w:cs="Arial"/>
          <w:sz w:val="24"/>
          <w:szCs w:val="24"/>
          <w:lang w:eastAsia="es-ES"/>
        </w:rPr>
        <w:t>VII. Control de préstamos de expedientes y estadísticas de usuarios;</w:t>
      </w:r>
    </w:p>
    <w:p w:rsidR="007C3E7F" w:rsidRPr="00743851" w:rsidRDefault="007C3E7F" w:rsidP="007C3E7F">
      <w:pPr>
        <w:spacing w:after="0" w:line="240" w:lineRule="auto"/>
        <w:jc w:val="both"/>
        <w:rPr>
          <w:rFonts w:ascii="Helvetica" w:hAnsi="Helvetica" w:cs="Arial"/>
          <w:sz w:val="24"/>
          <w:szCs w:val="24"/>
        </w:rPr>
      </w:pPr>
    </w:p>
    <w:p w:rsidR="007C3E7F" w:rsidRPr="00743851" w:rsidRDefault="007C3E7F" w:rsidP="007C3E7F">
      <w:pPr>
        <w:spacing w:after="0" w:line="240" w:lineRule="auto"/>
        <w:jc w:val="both"/>
        <w:rPr>
          <w:rFonts w:ascii="Helvetica" w:hAnsi="Helvetica" w:cs="Arial"/>
          <w:sz w:val="24"/>
          <w:szCs w:val="24"/>
        </w:rPr>
      </w:pPr>
    </w:p>
    <w:p w:rsidR="007C3E7F" w:rsidRPr="00743851" w:rsidRDefault="004A79FB" w:rsidP="007C3E7F">
      <w:pPr>
        <w:spacing w:after="0" w:line="240" w:lineRule="auto"/>
        <w:jc w:val="both"/>
        <w:rPr>
          <w:rFonts w:ascii="Helvetica" w:hAnsi="Helvetica" w:cs="Arial"/>
          <w:b/>
          <w:sz w:val="24"/>
          <w:szCs w:val="24"/>
        </w:rPr>
      </w:pPr>
      <w:r w:rsidRPr="00743851">
        <w:rPr>
          <w:rFonts w:ascii="Helvetica" w:hAnsi="Helvetica" w:cs="Arial"/>
          <w:b/>
          <w:sz w:val="24"/>
          <w:szCs w:val="24"/>
        </w:rPr>
        <w:t>Circular Uno 2015</w:t>
      </w:r>
      <w:r w:rsidR="007C3E7F" w:rsidRPr="00743851">
        <w:rPr>
          <w:rFonts w:ascii="Helvetica" w:hAnsi="Helvetica" w:cs="Arial"/>
          <w:b/>
          <w:sz w:val="24"/>
          <w:szCs w:val="24"/>
        </w:rPr>
        <w:t>, Normatividad en Materia de Administración de Recursos para las Delegaciones de la Administración Pública del Distrito Federal.</w:t>
      </w:r>
    </w:p>
    <w:p w:rsidR="007C3E7F" w:rsidRPr="00743851" w:rsidRDefault="007C3E7F" w:rsidP="007C3E7F">
      <w:pPr>
        <w:spacing w:after="0" w:line="240" w:lineRule="auto"/>
        <w:jc w:val="both"/>
        <w:rPr>
          <w:rFonts w:ascii="Helvetica" w:hAnsi="Helvetica" w:cs="Arial"/>
          <w:sz w:val="24"/>
          <w:szCs w:val="24"/>
        </w:rPr>
      </w:pPr>
    </w:p>
    <w:p w:rsidR="00E4617D" w:rsidRPr="00743851" w:rsidRDefault="004A79FB" w:rsidP="007C3E7F">
      <w:pPr>
        <w:spacing w:after="0" w:line="240" w:lineRule="auto"/>
        <w:jc w:val="both"/>
        <w:rPr>
          <w:rFonts w:ascii="Helvetica" w:hAnsi="Helvetica" w:cs="Arial"/>
          <w:sz w:val="24"/>
          <w:szCs w:val="24"/>
        </w:rPr>
      </w:pPr>
      <w:r w:rsidRPr="00743851">
        <w:rPr>
          <w:rFonts w:ascii="Helvetica" w:hAnsi="Helvetica" w:cs="Arial"/>
          <w:sz w:val="24"/>
          <w:szCs w:val="24"/>
          <w:u w:val="single"/>
        </w:rPr>
        <w:t>8</w:t>
      </w:r>
      <w:r w:rsidR="007C3E7F" w:rsidRPr="00743851">
        <w:rPr>
          <w:rFonts w:ascii="Helvetica" w:hAnsi="Helvetica" w:cs="Arial"/>
          <w:sz w:val="24"/>
          <w:szCs w:val="24"/>
          <w:u w:val="single"/>
        </w:rPr>
        <w:t>.9.4.-</w:t>
      </w:r>
      <w:r w:rsidR="007C3E7F" w:rsidRPr="00743851">
        <w:rPr>
          <w:rFonts w:ascii="Helvetica" w:hAnsi="Helvetica" w:cs="Arial"/>
          <w:sz w:val="24"/>
          <w:szCs w:val="24"/>
        </w:rPr>
        <w:t xml:space="preserve"> Todas las series y los expedientes que se encuentren en el Archivo de Concentración, estarán a disposición del área que los haya generado y transferido, presentando para tal efecto la solicitud firmada, siendo la única que los podrá recibir en préstamo. Las DGAD, establecerán los mecanismos de consulta necesarios para garantizar, que los expedientes archivados puedan ser fácilmente localizados y que los expedientes en préstamo puedan ser recuperados una vez concluido el plazo máximo de consulta que s</w:t>
      </w:r>
      <w:r w:rsidR="00FB00E8" w:rsidRPr="00743851">
        <w:rPr>
          <w:rFonts w:ascii="Helvetica" w:hAnsi="Helvetica" w:cs="Arial"/>
          <w:sz w:val="24"/>
          <w:szCs w:val="24"/>
        </w:rPr>
        <w:t>erá de 10</w:t>
      </w:r>
      <w:r w:rsidR="007C3E7F" w:rsidRPr="00743851">
        <w:rPr>
          <w:rFonts w:ascii="Helvetica" w:hAnsi="Helvetica" w:cs="Arial"/>
          <w:sz w:val="24"/>
          <w:szCs w:val="24"/>
        </w:rPr>
        <w:t xml:space="preserve"> días hábiles. Dicho tiempo podrá ser prorrogado a solicitud expresa y debidamente justificada. </w:t>
      </w:r>
    </w:p>
    <w:p w:rsidR="00E4617D" w:rsidRPr="00743851" w:rsidRDefault="00E4617D" w:rsidP="007C3E7F">
      <w:pPr>
        <w:spacing w:after="0" w:line="240" w:lineRule="auto"/>
        <w:jc w:val="both"/>
        <w:rPr>
          <w:rFonts w:ascii="Helvetica" w:hAnsi="Helvetica" w:cs="Arial"/>
          <w:sz w:val="24"/>
          <w:szCs w:val="24"/>
        </w:rPr>
      </w:pPr>
    </w:p>
    <w:p w:rsidR="001E376C" w:rsidRPr="00743851" w:rsidRDefault="007C3E7F" w:rsidP="007C3E7F">
      <w:pPr>
        <w:spacing w:after="0" w:line="240" w:lineRule="auto"/>
        <w:jc w:val="both"/>
        <w:rPr>
          <w:rFonts w:ascii="Helvetica" w:hAnsi="Helvetica" w:cs="Arial"/>
          <w:sz w:val="24"/>
          <w:szCs w:val="24"/>
        </w:rPr>
      </w:pPr>
      <w:r w:rsidRPr="00743851">
        <w:rPr>
          <w:rFonts w:ascii="Helvetica" w:hAnsi="Helvetica" w:cs="Arial"/>
          <w:sz w:val="24"/>
          <w:szCs w:val="24"/>
        </w:rPr>
        <w:t xml:space="preserve">También podrán ser solicitados por autoridad competente en ejercicio de sus atribuciones legales. </w:t>
      </w:r>
    </w:p>
    <w:p w:rsidR="00B138D3" w:rsidRPr="00743851" w:rsidRDefault="00B138D3" w:rsidP="007C3E7F">
      <w:pPr>
        <w:spacing w:after="0" w:line="240" w:lineRule="auto"/>
        <w:jc w:val="both"/>
        <w:rPr>
          <w:rFonts w:ascii="Helvetica" w:hAnsi="Helvetica" w:cs="Arial"/>
          <w:sz w:val="24"/>
          <w:szCs w:val="24"/>
        </w:rPr>
      </w:pPr>
    </w:p>
    <w:p w:rsidR="002D06B5" w:rsidRPr="00743851" w:rsidRDefault="002D06B5" w:rsidP="007C3E7F">
      <w:pPr>
        <w:spacing w:after="0" w:line="240" w:lineRule="auto"/>
        <w:jc w:val="both"/>
        <w:rPr>
          <w:rFonts w:ascii="Helvetica" w:hAnsi="Helvetica" w:cs="Arial"/>
          <w:sz w:val="24"/>
          <w:szCs w:val="24"/>
        </w:rPr>
      </w:pPr>
    </w:p>
    <w:p w:rsidR="0035206A" w:rsidRPr="00743851" w:rsidRDefault="0035206A" w:rsidP="00293129">
      <w:pPr>
        <w:pStyle w:val="Prrafodelista"/>
        <w:numPr>
          <w:ilvl w:val="0"/>
          <w:numId w:val="2"/>
        </w:numPr>
        <w:spacing w:after="0" w:line="240" w:lineRule="auto"/>
        <w:jc w:val="both"/>
        <w:rPr>
          <w:rFonts w:ascii="Helvetica" w:hAnsi="Helvetica" w:cs="Arial"/>
          <w:b/>
          <w:sz w:val="24"/>
          <w:szCs w:val="24"/>
        </w:rPr>
      </w:pPr>
      <w:r w:rsidRPr="00743851">
        <w:rPr>
          <w:rFonts w:ascii="Helvetica" w:hAnsi="Helvetica" w:cs="Arial"/>
          <w:b/>
          <w:sz w:val="24"/>
          <w:szCs w:val="24"/>
        </w:rPr>
        <w:t>Políticas de préstamo y consulta</w:t>
      </w:r>
    </w:p>
    <w:p w:rsidR="0035206A" w:rsidRPr="00743851" w:rsidRDefault="0035206A" w:rsidP="007C3E7F">
      <w:pPr>
        <w:spacing w:after="0" w:line="240" w:lineRule="auto"/>
        <w:jc w:val="both"/>
        <w:rPr>
          <w:rFonts w:ascii="Helvetica" w:hAnsi="Helvetica" w:cs="Arial"/>
          <w:sz w:val="24"/>
          <w:szCs w:val="24"/>
        </w:rPr>
      </w:pPr>
    </w:p>
    <w:p w:rsidR="0035206A" w:rsidRPr="00743851" w:rsidRDefault="0035206A" w:rsidP="007C3E7F">
      <w:pPr>
        <w:spacing w:after="0" w:line="240" w:lineRule="auto"/>
        <w:jc w:val="both"/>
        <w:rPr>
          <w:rFonts w:ascii="Helvetica" w:hAnsi="Helvetica" w:cs="Arial"/>
          <w:sz w:val="24"/>
          <w:szCs w:val="24"/>
        </w:rPr>
      </w:pPr>
      <w:r w:rsidRPr="00743851">
        <w:rPr>
          <w:rFonts w:ascii="Helvetica" w:hAnsi="Helvetica" w:cs="Arial"/>
          <w:sz w:val="24"/>
          <w:szCs w:val="24"/>
        </w:rPr>
        <w:t xml:space="preserve">1.- Los titulares de las áreas que </w:t>
      </w:r>
      <w:r w:rsidR="00743851" w:rsidRPr="00743851">
        <w:rPr>
          <w:rFonts w:ascii="Helvetica" w:hAnsi="Helvetica" w:cs="Arial"/>
          <w:sz w:val="24"/>
          <w:szCs w:val="24"/>
        </w:rPr>
        <w:t>generan</w:t>
      </w:r>
      <w:r w:rsidRPr="00743851">
        <w:rPr>
          <w:rFonts w:ascii="Helvetica" w:hAnsi="Helvetica" w:cs="Arial"/>
          <w:sz w:val="24"/>
          <w:szCs w:val="24"/>
        </w:rPr>
        <w:t xml:space="preserve"> la documentación podrán soli</w:t>
      </w:r>
      <w:r w:rsidR="00C955F9">
        <w:rPr>
          <w:rFonts w:ascii="Helvetica" w:hAnsi="Helvetica" w:cs="Arial"/>
          <w:sz w:val="24"/>
          <w:szCs w:val="24"/>
        </w:rPr>
        <w:t>citar documentación en préstamo, en caso de que no se encuentre el titular del área, será la persona designada para solicitar dicha información.</w:t>
      </w:r>
    </w:p>
    <w:p w:rsidR="0035206A" w:rsidRPr="00743851" w:rsidRDefault="0035206A" w:rsidP="007C3E7F">
      <w:pPr>
        <w:spacing w:after="0" w:line="240" w:lineRule="auto"/>
        <w:jc w:val="both"/>
        <w:rPr>
          <w:rFonts w:ascii="Helvetica" w:hAnsi="Helvetica" w:cs="Arial"/>
          <w:sz w:val="24"/>
          <w:szCs w:val="24"/>
        </w:rPr>
      </w:pPr>
    </w:p>
    <w:p w:rsidR="0035206A" w:rsidRPr="00743851" w:rsidRDefault="0035206A" w:rsidP="007C3E7F">
      <w:pPr>
        <w:spacing w:after="0" w:line="240" w:lineRule="auto"/>
        <w:jc w:val="both"/>
        <w:rPr>
          <w:rFonts w:ascii="Helvetica" w:hAnsi="Helvetica" w:cs="Arial"/>
          <w:sz w:val="24"/>
          <w:szCs w:val="24"/>
        </w:rPr>
      </w:pPr>
      <w:r w:rsidRPr="00743851">
        <w:rPr>
          <w:rFonts w:ascii="Helvetica" w:hAnsi="Helvetica" w:cs="Arial"/>
          <w:sz w:val="24"/>
          <w:szCs w:val="24"/>
        </w:rPr>
        <w:t>2.- Tipo de préstamo:</w:t>
      </w:r>
    </w:p>
    <w:p w:rsidR="0035206A" w:rsidRPr="00743851" w:rsidRDefault="0035206A" w:rsidP="007C3E7F">
      <w:pPr>
        <w:spacing w:after="0" w:line="240" w:lineRule="auto"/>
        <w:jc w:val="both"/>
        <w:rPr>
          <w:rFonts w:ascii="Helvetica" w:hAnsi="Helvetica" w:cs="Arial"/>
          <w:sz w:val="24"/>
          <w:szCs w:val="24"/>
        </w:rPr>
      </w:pPr>
    </w:p>
    <w:p w:rsidR="0035206A" w:rsidRPr="00743851" w:rsidRDefault="0035206A" w:rsidP="007C3E7F">
      <w:pPr>
        <w:spacing w:after="0" w:line="240" w:lineRule="auto"/>
        <w:jc w:val="both"/>
        <w:rPr>
          <w:rFonts w:ascii="Helvetica" w:hAnsi="Helvetica" w:cs="Arial"/>
          <w:sz w:val="24"/>
          <w:szCs w:val="24"/>
        </w:rPr>
      </w:pPr>
      <w:r w:rsidRPr="00743851">
        <w:rPr>
          <w:rFonts w:ascii="Helvetica" w:hAnsi="Helvetica" w:cs="Arial"/>
          <w:sz w:val="24"/>
          <w:szCs w:val="24"/>
        </w:rPr>
        <w:t xml:space="preserve">Préstamo Interno: El personal autorizado hará la consulta en la sala de consulta del Archivo de Concentración de la Secretaría de </w:t>
      </w:r>
      <w:r w:rsidR="00D02A4C" w:rsidRPr="00743851">
        <w:rPr>
          <w:rFonts w:ascii="Helvetica" w:hAnsi="Helvetica" w:cs="Arial"/>
          <w:sz w:val="24"/>
          <w:szCs w:val="24"/>
        </w:rPr>
        <w:t xml:space="preserve">Gestión Integral de Riesgos y </w:t>
      </w:r>
      <w:r w:rsidRPr="00743851">
        <w:rPr>
          <w:rFonts w:ascii="Helvetica" w:hAnsi="Helvetica" w:cs="Arial"/>
          <w:sz w:val="24"/>
          <w:szCs w:val="24"/>
        </w:rPr>
        <w:t>Protección Civil</w:t>
      </w:r>
      <w:r w:rsidR="00FC60B7">
        <w:rPr>
          <w:rFonts w:ascii="Helvetica" w:hAnsi="Helvetica" w:cs="Arial"/>
          <w:sz w:val="24"/>
          <w:szCs w:val="24"/>
        </w:rPr>
        <w:t>.</w:t>
      </w:r>
    </w:p>
    <w:p w:rsidR="00D02A4C" w:rsidRPr="00743851" w:rsidRDefault="00D02A4C" w:rsidP="007C3E7F">
      <w:pPr>
        <w:spacing w:after="0" w:line="240" w:lineRule="auto"/>
        <w:jc w:val="both"/>
        <w:rPr>
          <w:rFonts w:ascii="Helvetica" w:hAnsi="Helvetica" w:cs="Arial"/>
          <w:sz w:val="24"/>
          <w:szCs w:val="24"/>
        </w:rPr>
      </w:pPr>
    </w:p>
    <w:p w:rsidR="00FA1547" w:rsidRPr="00743851" w:rsidRDefault="0035206A" w:rsidP="007C3E7F">
      <w:pPr>
        <w:spacing w:after="0" w:line="240" w:lineRule="auto"/>
        <w:jc w:val="both"/>
        <w:rPr>
          <w:rFonts w:ascii="Helvetica" w:hAnsi="Helvetica" w:cs="Arial"/>
          <w:sz w:val="24"/>
          <w:szCs w:val="24"/>
        </w:rPr>
      </w:pPr>
      <w:r w:rsidRPr="00743851">
        <w:rPr>
          <w:rFonts w:ascii="Helvetica" w:hAnsi="Helvetica" w:cs="Arial"/>
          <w:sz w:val="24"/>
          <w:szCs w:val="24"/>
        </w:rPr>
        <w:t xml:space="preserve">Préstamo externo: El personal autorizado podrá </w:t>
      </w:r>
      <w:r w:rsidR="00293129" w:rsidRPr="00743851">
        <w:rPr>
          <w:rFonts w:ascii="Helvetica" w:hAnsi="Helvetica" w:cs="Arial"/>
          <w:sz w:val="24"/>
          <w:szCs w:val="24"/>
        </w:rPr>
        <w:t>utilizar el expediente fuera</w:t>
      </w:r>
      <w:r w:rsidRPr="00743851">
        <w:rPr>
          <w:rFonts w:ascii="Helvetica" w:hAnsi="Helvetica" w:cs="Arial"/>
          <w:sz w:val="24"/>
          <w:szCs w:val="24"/>
        </w:rPr>
        <w:t xml:space="preserve"> del Archivo de Concentración </w:t>
      </w:r>
      <w:r w:rsidR="00293129" w:rsidRPr="00743851">
        <w:rPr>
          <w:rFonts w:ascii="Helvetica" w:hAnsi="Helvetica" w:cs="Arial"/>
          <w:sz w:val="24"/>
          <w:szCs w:val="24"/>
        </w:rPr>
        <w:t>y</w:t>
      </w:r>
      <w:r w:rsidRPr="00743851">
        <w:rPr>
          <w:rFonts w:ascii="Helvetica" w:hAnsi="Helvetica" w:cs="Arial"/>
          <w:sz w:val="24"/>
          <w:szCs w:val="24"/>
        </w:rPr>
        <w:t xml:space="preserve"> el área responsable de la documentac</w:t>
      </w:r>
      <w:r w:rsidR="00293129" w:rsidRPr="00743851">
        <w:rPr>
          <w:rFonts w:ascii="Helvetica" w:hAnsi="Helvetica" w:cs="Arial"/>
          <w:sz w:val="24"/>
          <w:szCs w:val="24"/>
        </w:rPr>
        <w:t xml:space="preserve">ión por ningún motivo podrá </w:t>
      </w:r>
      <w:r w:rsidRPr="00743851">
        <w:rPr>
          <w:rFonts w:ascii="Helvetica" w:hAnsi="Helvetica" w:cs="Arial"/>
          <w:sz w:val="24"/>
          <w:szCs w:val="24"/>
        </w:rPr>
        <w:t>retira</w:t>
      </w:r>
      <w:r w:rsidR="00293129" w:rsidRPr="00743851">
        <w:rPr>
          <w:rFonts w:ascii="Helvetica" w:hAnsi="Helvetica" w:cs="Arial"/>
          <w:sz w:val="24"/>
          <w:szCs w:val="24"/>
        </w:rPr>
        <w:t>r</w:t>
      </w:r>
      <w:r w:rsidRPr="00743851">
        <w:rPr>
          <w:rFonts w:ascii="Helvetica" w:hAnsi="Helvetica" w:cs="Arial"/>
          <w:sz w:val="24"/>
          <w:szCs w:val="24"/>
        </w:rPr>
        <w:t xml:space="preserve"> del edificio</w:t>
      </w:r>
      <w:r w:rsidR="00293129" w:rsidRPr="00743851">
        <w:rPr>
          <w:rFonts w:ascii="Helvetica" w:hAnsi="Helvetica" w:cs="Arial"/>
          <w:sz w:val="24"/>
          <w:szCs w:val="24"/>
        </w:rPr>
        <w:t xml:space="preserve"> la información</w:t>
      </w:r>
      <w:r w:rsidRPr="00743851">
        <w:rPr>
          <w:rFonts w:ascii="Helvetica" w:hAnsi="Helvetica" w:cs="Arial"/>
          <w:sz w:val="24"/>
          <w:szCs w:val="24"/>
        </w:rPr>
        <w:t>, salvo que fuera requerido por otra instancia (Órganos Fiscalizadores, Dirección General de Administraci</w:t>
      </w:r>
      <w:r w:rsidR="00307B31">
        <w:rPr>
          <w:rFonts w:ascii="Helvetica" w:hAnsi="Helvetica" w:cs="Arial"/>
          <w:sz w:val="24"/>
          <w:szCs w:val="24"/>
        </w:rPr>
        <w:t xml:space="preserve">ón de Personal, Juzgados, etc.), en caso de ser así, tendrá que </w:t>
      </w:r>
    </w:p>
    <w:p w:rsidR="0084252F" w:rsidRPr="00743851" w:rsidRDefault="0084252F" w:rsidP="007C3E7F">
      <w:pPr>
        <w:spacing w:after="0" w:line="240" w:lineRule="auto"/>
        <w:jc w:val="both"/>
        <w:rPr>
          <w:rFonts w:ascii="Helvetica" w:hAnsi="Helvetica" w:cs="Arial"/>
          <w:sz w:val="24"/>
          <w:szCs w:val="24"/>
        </w:rPr>
      </w:pPr>
    </w:p>
    <w:p w:rsidR="0035206A" w:rsidRDefault="0035206A" w:rsidP="007C3E7F">
      <w:pPr>
        <w:spacing w:after="0" w:line="240" w:lineRule="auto"/>
        <w:jc w:val="both"/>
        <w:rPr>
          <w:rFonts w:ascii="Helvetica" w:hAnsi="Helvetica" w:cs="Arial"/>
          <w:sz w:val="24"/>
          <w:szCs w:val="24"/>
        </w:rPr>
      </w:pPr>
      <w:r w:rsidRPr="00743851">
        <w:rPr>
          <w:rFonts w:ascii="Helvetica" w:hAnsi="Helvetica" w:cs="Arial"/>
          <w:sz w:val="24"/>
          <w:szCs w:val="24"/>
        </w:rPr>
        <w:t>3.- Documentación necesaria para el préstamo de expedientes:</w:t>
      </w:r>
    </w:p>
    <w:p w:rsidR="00FC60B7" w:rsidRPr="00743851" w:rsidRDefault="00FC60B7" w:rsidP="007C3E7F">
      <w:pPr>
        <w:spacing w:after="0" w:line="240" w:lineRule="auto"/>
        <w:jc w:val="both"/>
        <w:rPr>
          <w:rFonts w:ascii="Helvetica" w:hAnsi="Helvetica" w:cs="Arial"/>
          <w:sz w:val="24"/>
          <w:szCs w:val="24"/>
        </w:rPr>
      </w:pPr>
    </w:p>
    <w:p w:rsidR="0035206A" w:rsidRPr="00743851" w:rsidRDefault="0035206A" w:rsidP="0035206A">
      <w:pPr>
        <w:pStyle w:val="Prrafodelista"/>
        <w:numPr>
          <w:ilvl w:val="0"/>
          <w:numId w:val="1"/>
        </w:numPr>
        <w:spacing w:after="0" w:line="240" w:lineRule="auto"/>
        <w:jc w:val="both"/>
        <w:rPr>
          <w:rFonts w:ascii="Helvetica" w:hAnsi="Helvetica" w:cs="Arial"/>
          <w:sz w:val="24"/>
          <w:szCs w:val="24"/>
        </w:rPr>
      </w:pPr>
      <w:r w:rsidRPr="00743851">
        <w:rPr>
          <w:rFonts w:ascii="Helvetica" w:hAnsi="Helvetica" w:cs="Arial"/>
          <w:sz w:val="24"/>
          <w:szCs w:val="24"/>
        </w:rPr>
        <w:t>Formato de préstamo y consulta debidamente requisitado y firmado por el personal autorizado</w:t>
      </w:r>
      <w:r w:rsidR="00FC60B7">
        <w:rPr>
          <w:rFonts w:ascii="Helvetica" w:hAnsi="Helvetica" w:cs="Arial"/>
          <w:sz w:val="24"/>
          <w:szCs w:val="24"/>
        </w:rPr>
        <w:t>.</w:t>
      </w:r>
    </w:p>
    <w:p w:rsidR="00A87BED" w:rsidRPr="00743851" w:rsidRDefault="0035206A" w:rsidP="0035206A">
      <w:pPr>
        <w:pStyle w:val="Prrafodelista"/>
        <w:numPr>
          <w:ilvl w:val="0"/>
          <w:numId w:val="1"/>
        </w:numPr>
        <w:spacing w:after="0" w:line="240" w:lineRule="auto"/>
        <w:jc w:val="both"/>
        <w:rPr>
          <w:rFonts w:ascii="Helvetica" w:hAnsi="Helvetica" w:cs="Arial"/>
          <w:sz w:val="24"/>
          <w:szCs w:val="24"/>
        </w:rPr>
      </w:pPr>
      <w:r w:rsidRPr="00743851">
        <w:rPr>
          <w:rFonts w:ascii="Helvetica" w:hAnsi="Helvetica" w:cs="Arial"/>
          <w:sz w:val="24"/>
          <w:szCs w:val="24"/>
        </w:rPr>
        <w:t xml:space="preserve">Identificación que acredita al usuario como servidor público de la Secretaría de </w:t>
      </w:r>
      <w:r w:rsidR="000839E3">
        <w:rPr>
          <w:rFonts w:ascii="Helvetica" w:hAnsi="Helvetica" w:cs="Arial"/>
          <w:sz w:val="24"/>
          <w:szCs w:val="24"/>
        </w:rPr>
        <w:t xml:space="preserve">Gestión Integral de Riesgos y </w:t>
      </w:r>
      <w:r w:rsidRPr="00743851">
        <w:rPr>
          <w:rFonts w:ascii="Helvetica" w:hAnsi="Helvetica" w:cs="Arial"/>
          <w:sz w:val="24"/>
          <w:szCs w:val="24"/>
        </w:rPr>
        <w:t>Pro</w:t>
      </w:r>
      <w:r w:rsidR="00FC60B7">
        <w:rPr>
          <w:rFonts w:ascii="Helvetica" w:hAnsi="Helvetica" w:cs="Arial"/>
          <w:sz w:val="24"/>
          <w:szCs w:val="24"/>
        </w:rPr>
        <w:t>tección Civil.</w:t>
      </w:r>
    </w:p>
    <w:p w:rsidR="00293129" w:rsidRPr="00743851" w:rsidRDefault="00293129" w:rsidP="00293129">
      <w:pPr>
        <w:pStyle w:val="Prrafodelista"/>
        <w:numPr>
          <w:ilvl w:val="0"/>
          <w:numId w:val="1"/>
        </w:numPr>
        <w:spacing w:after="0" w:line="240" w:lineRule="auto"/>
        <w:jc w:val="both"/>
        <w:rPr>
          <w:rFonts w:ascii="Helvetica" w:hAnsi="Helvetica" w:cs="Arial"/>
          <w:sz w:val="24"/>
          <w:szCs w:val="24"/>
        </w:rPr>
      </w:pPr>
      <w:r w:rsidRPr="00743851">
        <w:rPr>
          <w:rFonts w:ascii="Helvetica" w:hAnsi="Helvetica" w:cs="Arial"/>
          <w:sz w:val="24"/>
          <w:szCs w:val="24"/>
        </w:rPr>
        <w:t>En caso de que el expediente sea requerido por alguna otra unida</w:t>
      </w:r>
      <w:r w:rsidR="00216675" w:rsidRPr="00743851">
        <w:rPr>
          <w:rFonts w:ascii="Helvetica" w:hAnsi="Helvetica" w:cs="Arial"/>
          <w:sz w:val="24"/>
          <w:szCs w:val="24"/>
        </w:rPr>
        <w:t>d</w:t>
      </w:r>
      <w:r w:rsidRPr="00743851">
        <w:rPr>
          <w:rFonts w:ascii="Helvetica" w:hAnsi="Helvetica" w:cs="Arial"/>
          <w:sz w:val="24"/>
          <w:szCs w:val="24"/>
        </w:rPr>
        <w:t xml:space="preserve"> administrativa (local o feder</w:t>
      </w:r>
      <w:r w:rsidR="00216675" w:rsidRPr="00743851">
        <w:rPr>
          <w:rFonts w:ascii="Helvetica" w:hAnsi="Helvetica" w:cs="Arial"/>
          <w:sz w:val="24"/>
          <w:szCs w:val="24"/>
        </w:rPr>
        <w:t xml:space="preserve">al), el área solicitante realizará su requerimiento mediante oficio al titular de la Secretaría que a su vez instruirá al responsable del Archivo de Concentración con objeto de que se realice el protocolo establecido para la formalización del formato de préstamo de </w:t>
      </w:r>
      <w:r w:rsidR="00554C78">
        <w:rPr>
          <w:rFonts w:ascii="Helvetica" w:hAnsi="Helvetica" w:cs="Arial"/>
          <w:sz w:val="24"/>
          <w:szCs w:val="24"/>
        </w:rPr>
        <w:t>expediente</w:t>
      </w:r>
      <w:r w:rsidR="00216675" w:rsidRPr="00743851">
        <w:rPr>
          <w:rFonts w:ascii="Helvetica" w:hAnsi="Helvetica" w:cs="Arial"/>
          <w:sz w:val="24"/>
          <w:szCs w:val="24"/>
        </w:rPr>
        <w:t>.</w:t>
      </w:r>
    </w:p>
    <w:p w:rsidR="00D02A4C" w:rsidRPr="00743851" w:rsidRDefault="00D02A4C" w:rsidP="00D02A4C">
      <w:pPr>
        <w:pStyle w:val="Prrafodelista"/>
        <w:spacing w:after="0" w:line="240" w:lineRule="auto"/>
        <w:jc w:val="both"/>
        <w:rPr>
          <w:rFonts w:ascii="Helvetica" w:hAnsi="Helvetica" w:cs="Arial"/>
          <w:sz w:val="24"/>
          <w:szCs w:val="24"/>
        </w:rPr>
      </w:pPr>
    </w:p>
    <w:p w:rsidR="00293129" w:rsidRPr="00743851" w:rsidRDefault="00216675" w:rsidP="00293129">
      <w:pPr>
        <w:spacing w:after="0" w:line="240" w:lineRule="auto"/>
        <w:jc w:val="both"/>
        <w:rPr>
          <w:rFonts w:ascii="Helvetica" w:hAnsi="Helvetica" w:cs="Arial"/>
          <w:sz w:val="24"/>
          <w:szCs w:val="24"/>
        </w:rPr>
      </w:pPr>
      <w:r w:rsidRPr="00743851">
        <w:rPr>
          <w:rFonts w:ascii="Helvetica" w:hAnsi="Helvetica" w:cs="Arial"/>
          <w:sz w:val="24"/>
          <w:szCs w:val="24"/>
        </w:rPr>
        <w:t>4</w:t>
      </w:r>
      <w:r w:rsidR="00293129" w:rsidRPr="00743851">
        <w:rPr>
          <w:rFonts w:ascii="Helvetica" w:hAnsi="Helvetica" w:cs="Arial"/>
          <w:sz w:val="24"/>
          <w:szCs w:val="24"/>
        </w:rPr>
        <w:t>.- El usuario se compromete a devolver el expediente en la fecha y hora establecida, así como hacer buen uso de la información.</w:t>
      </w:r>
    </w:p>
    <w:p w:rsidR="00216675" w:rsidRPr="00743851" w:rsidRDefault="00216675" w:rsidP="00293129">
      <w:pPr>
        <w:spacing w:after="0" w:line="240" w:lineRule="auto"/>
        <w:jc w:val="both"/>
        <w:rPr>
          <w:rFonts w:ascii="Helvetica" w:hAnsi="Helvetica" w:cs="Arial"/>
          <w:sz w:val="24"/>
          <w:szCs w:val="24"/>
        </w:rPr>
      </w:pPr>
    </w:p>
    <w:p w:rsidR="00216675" w:rsidRPr="00743851" w:rsidRDefault="00216675" w:rsidP="00293129">
      <w:pPr>
        <w:spacing w:after="0" w:line="240" w:lineRule="auto"/>
        <w:jc w:val="both"/>
        <w:rPr>
          <w:rFonts w:ascii="Helvetica" w:hAnsi="Helvetica" w:cs="Arial"/>
          <w:sz w:val="24"/>
          <w:szCs w:val="24"/>
        </w:rPr>
      </w:pPr>
      <w:r w:rsidRPr="00743851">
        <w:rPr>
          <w:rFonts w:ascii="Helvetica" w:hAnsi="Helvetica" w:cs="Arial"/>
          <w:sz w:val="24"/>
          <w:szCs w:val="24"/>
        </w:rPr>
        <w:t>5.- El horario de préstamo y consulta es de 9</w:t>
      </w:r>
      <w:r w:rsidR="00E81ED2" w:rsidRPr="00743851">
        <w:rPr>
          <w:rFonts w:ascii="Helvetica" w:hAnsi="Helvetica" w:cs="Arial"/>
          <w:sz w:val="24"/>
          <w:szCs w:val="24"/>
        </w:rPr>
        <w:t>:00 – 15:00 hrs. y de 17:00 – 18</w:t>
      </w:r>
      <w:r w:rsidRPr="00743851">
        <w:rPr>
          <w:rFonts w:ascii="Helvetica" w:hAnsi="Helvetica" w:cs="Arial"/>
          <w:sz w:val="24"/>
          <w:szCs w:val="24"/>
        </w:rPr>
        <w:t>:00 hrs. En días hábiles.</w:t>
      </w:r>
    </w:p>
    <w:p w:rsidR="00216675" w:rsidRPr="00743851" w:rsidRDefault="00216675" w:rsidP="00293129">
      <w:pPr>
        <w:spacing w:after="0" w:line="240" w:lineRule="auto"/>
        <w:jc w:val="both"/>
        <w:rPr>
          <w:rFonts w:ascii="Helvetica" w:hAnsi="Helvetica" w:cs="Arial"/>
          <w:sz w:val="24"/>
          <w:szCs w:val="24"/>
        </w:rPr>
      </w:pPr>
    </w:p>
    <w:p w:rsidR="00E11DEC" w:rsidRPr="00743851" w:rsidRDefault="00E11DEC" w:rsidP="00E11DEC">
      <w:pPr>
        <w:pStyle w:val="Prrafodelista"/>
        <w:numPr>
          <w:ilvl w:val="0"/>
          <w:numId w:val="2"/>
        </w:numPr>
        <w:spacing w:after="0" w:line="240" w:lineRule="auto"/>
        <w:jc w:val="both"/>
        <w:rPr>
          <w:rFonts w:ascii="Helvetica" w:hAnsi="Helvetica" w:cs="Arial"/>
          <w:b/>
          <w:sz w:val="24"/>
          <w:szCs w:val="24"/>
        </w:rPr>
      </w:pPr>
      <w:r w:rsidRPr="00743851">
        <w:rPr>
          <w:rFonts w:ascii="Helvetica" w:hAnsi="Helvetica" w:cs="Arial"/>
          <w:b/>
          <w:sz w:val="24"/>
          <w:szCs w:val="24"/>
        </w:rPr>
        <w:t>De las obligaciones que adquiere el usuario al obtener el préstamo-consulta de expedientes</w:t>
      </w:r>
    </w:p>
    <w:p w:rsidR="00E11DEC" w:rsidRPr="00743851" w:rsidRDefault="00E11DEC" w:rsidP="00E11DEC">
      <w:pPr>
        <w:spacing w:after="0" w:line="240" w:lineRule="auto"/>
        <w:jc w:val="both"/>
        <w:rPr>
          <w:rFonts w:ascii="Helvetica" w:hAnsi="Helvetica" w:cs="Arial"/>
          <w:b/>
          <w:sz w:val="24"/>
          <w:szCs w:val="24"/>
        </w:rPr>
      </w:pPr>
    </w:p>
    <w:p w:rsidR="00E11DEC" w:rsidRPr="00743851" w:rsidRDefault="00E11DEC" w:rsidP="00E11DEC">
      <w:pPr>
        <w:spacing w:after="0" w:line="240" w:lineRule="auto"/>
        <w:jc w:val="both"/>
        <w:rPr>
          <w:rFonts w:ascii="Helvetica" w:hAnsi="Helvetica" w:cs="Arial"/>
          <w:sz w:val="24"/>
          <w:szCs w:val="24"/>
        </w:rPr>
      </w:pPr>
      <w:r w:rsidRPr="00743851">
        <w:rPr>
          <w:rFonts w:ascii="Helvetica" w:hAnsi="Helvetica" w:cs="Arial"/>
          <w:sz w:val="24"/>
          <w:szCs w:val="24"/>
        </w:rPr>
        <w:t>1.- El usuario se compromete a conservar, resguarda</w:t>
      </w:r>
      <w:r w:rsidR="00554C78">
        <w:rPr>
          <w:rFonts w:ascii="Helvetica" w:hAnsi="Helvetica" w:cs="Arial"/>
          <w:sz w:val="24"/>
          <w:szCs w:val="24"/>
        </w:rPr>
        <w:t>r</w:t>
      </w:r>
      <w:r w:rsidRPr="00743851">
        <w:rPr>
          <w:rFonts w:ascii="Helvetica" w:hAnsi="Helvetica" w:cs="Arial"/>
          <w:sz w:val="24"/>
          <w:szCs w:val="24"/>
        </w:rPr>
        <w:t xml:space="preserve"> y preservar los expedientes, por lo que evitará sustraer, alterar, modificar, y realizar anotaciones en los documentos</w:t>
      </w:r>
      <w:r w:rsidR="00FC60B7">
        <w:rPr>
          <w:rFonts w:ascii="Helvetica" w:hAnsi="Helvetica" w:cs="Arial"/>
          <w:sz w:val="24"/>
          <w:szCs w:val="24"/>
        </w:rPr>
        <w:t>.</w:t>
      </w:r>
    </w:p>
    <w:p w:rsidR="00E11DEC" w:rsidRPr="00743851" w:rsidRDefault="00E11DEC" w:rsidP="00E11DEC">
      <w:pPr>
        <w:spacing w:after="0" w:line="240" w:lineRule="auto"/>
        <w:jc w:val="both"/>
        <w:rPr>
          <w:rFonts w:ascii="Helvetica" w:hAnsi="Helvetica" w:cs="Arial"/>
          <w:sz w:val="24"/>
          <w:szCs w:val="24"/>
        </w:rPr>
      </w:pPr>
    </w:p>
    <w:p w:rsidR="00E11DEC" w:rsidRPr="00743851" w:rsidRDefault="00E11DEC" w:rsidP="00E11DEC">
      <w:pPr>
        <w:spacing w:after="0" w:line="240" w:lineRule="auto"/>
        <w:jc w:val="both"/>
        <w:rPr>
          <w:rFonts w:ascii="Helvetica" w:hAnsi="Helvetica" w:cs="Arial"/>
          <w:sz w:val="24"/>
          <w:szCs w:val="24"/>
        </w:rPr>
      </w:pPr>
      <w:r w:rsidRPr="00743851">
        <w:rPr>
          <w:rFonts w:ascii="Helvetica" w:hAnsi="Helvetica" w:cs="Arial"/>
          <w:sz w:val="24"/>
          <w:szCs w:val="24"/>
        </w:rPr>
        <w:t xml:space="preserve">2.- En caso que la documentación se encuentre clasificada como reservada o confidencial, el usuario se compromete a cumplir con lo establecido en la </w:t>
      </w:r>
      <w:r w:rsidR="006D6776">
        <w:rPr>
          <w:rFonts w:ascii="Helvetica" w:hAnsi="Helvetica" w:cs="Arial"/>
          <w:sz w:val="24"/>
          <w:szCs w:val="24"/>
        </w:rPr>
        <w:t xml:space="preserve">Ley General de Transparencia y Acceso a la Información Pública, </w:t>
      </w:r>
      <w:r w:rsidRPr="00743851">
        <w:rPr>
          <w:rFonts w:ascii="Helvetica" w:hAnsi="Helvetica" w:cs="Arial"/>
          <w:sz w:val="24"/>
          <w:szCs w:val="24"/>
        </w:rPr>
        <w:t xml:space="preserve">Ley de Transparencia y Acceso a la Información </w:t>
      </w:r>
      <w:r w:rsidR="00FC60B7">
        <w:rPr>
          <w:rFonts w:ascii="Helvetica" w:hAnsi="Helvetica" w:cs="Arial"/>
          <w:sz w:val="24"/>
          <w:szCs w:val="24"/>
        </w:rPr>
        <w:t>y Rendición de Cuentas de la Ciudad de México</w:t>
      </w:r>
      <w:r w:rsidRPr="00743851">
        <w:rPr>
          <w:rFonts w:ascii="Helvetica" w:hAnsi="Helvetica" w:cs="Arial"/>
          <w:sz w:val="24"/>
          <w:szCs w:val="24"/>
        </w:rPr>
        <w:t xml:space="preserve">, así como a la Ley de </w:t>
      </w:r>
      <w:r w:rsidRPr="00743851">
        <w:rPr>
          <w:rFonts w:ascii="Helvetica" w:hAnsi="Helvetica" w:cs="Arial"/>
          <w:sz w:val="24"/>
          <w:szCs w:val="24"/>
        </w:rPr>
        <w:lastRenderedPageBreak/>
        <w:t>Protección de Datos Pers</w:t>
      </w:r>
      <w:r w:rsidR="000839E3">
        <w:rPr>
          <w:rFonts w:ascii="Helvetica" w:hAnsi="Helvetica" w:cs="Arial"/>
          <w:sz w:val="24"/>
          <w:szCs w:val="24"/>
        </w:rPr>
        <w:t>onales para el Distrito Federal y la Ley General de Protección de Datos Personales  en Posesión de los sujetos Obligados  de la Ciudad de México.</w:t>
      </w:r>
    </w:p>
    <w:p w:rsidR="00B138D3" w:rsidRPr="00743851" w:rsidRDefault="00B138D3" w:rsidP="00E11DEC">
      <w:pPr>
        <w:spacing w:after="0" w:line="240" w:lineRule="auto"/>
        <w:jc w:val="both"/>
        <w:rPr>
          <w:rFonts w:ascii="Helvetica" w:hAnsi="Helvetica" w:cs="Arial"/>
          <w:sz w:val="24"/>
          <w:szCs w:val="24"/>
        </w:rPr>
      </w:pPr>
    </w:p>
    <w:p w:rsidR="00E11DEC" w:rsidRPr="00743851" w:rsidRDefault="00E11DEC" w:rsidP="00E11DEC">
      <w:pPr>
        <w:pStyle w:val="Prrafodelista"/>
        <w:numPr>
          <w:ilvl w:val="0"/>
          <w:numId w:val="2"/>
        </w:numPr>
        <w:spacing w:after="0" w:line="240" w:lineRule="auto"/>
        <w:jc w:val="both"/>
        <w:rPr>
          <w:rFonts w:ascii="Helvetica" w:hAnsi="Helvetica" w:cs="Arial"/>
          <w:b/>
          <w:sz w:val="24"/>
          <w:szCs w:val="24"/>
        </w:rPr>
      </w:pPr>
      <w:r w:rsidRPr="00743851">
        <w:rPr>
          <w:rFonts w:ascii="Helvetica" w:hAnsi="Helvetica" w:cs="Arial"/>
          <w:b/>
          <w:sz w:val="24"/>
          <w:szCs w:val="24"/>
        </w:rPr>
        <w:t>De la devolución de expedientes</w:t>
      </w:r>
    </w:p>
    <w:p w:rsidR="00E11DEC" w:rsidRPr="00743851" w:rsidRDefault="00E11DEC" w:rsidP="00E11DEC">
      <w:pPr>
        <w:spacing w:after="0" w:line="240" w:lineRule="auto"/>
        <w:jc w:val="both"/>
        <w:rPr>
          <w:rFonts w:ascii="Helvetica" w:hAnsi="Helvetica" w:cs="Arial"/>
          <w:b/>
          <w:sz w:val="24"/>
          <w:szCs w:val="24"/>
        </w:rPr>
      </w:pPr>
    </w:p>
    <w:p w:rsidR="00E11DEC" w:rsidRPr="00743851" w:rsidRDefault="00E11DEC" w:rsidP="00E11DEC">
      <w:pPr>
        <w:spacing w:after="0" w:line="240" w:lineRule="auto"/>
        <w:jc w:val="both"/>
        <w:rPr>
          <w:rFonts w:ascii="Helvetica" w:hAnsi="Helvetica" w:cs="Arial"/>
          <w:sz w:val="24"/>
          <w:szCs w:val="24"/>
        </w:rPr>
      </w:pPr>
      <w:r w:rsidRPr="00743851">
        <w:rPr>
          <w:rFonts w:ascii="Helvetica" w:hAnsi="Helvetica" w:cs="Arial"/>
          <w:sz w:val="24"/>
          <w:szCs w:val="24"/>
        </w:rPr>
        <w:t>1.- El servidor público al que se le otorgó el préstamo, será el responsable de la devolución en tiempo y forma. En caso del que el servidor público se separe de su cargo dentro de la Secretaría, deberá entregar los expedientes que tiene en préstamo, para liberación de su adeudo.</w:t>
      </w:r>
    </w:p>
    <w:p w:rsidR="00E11DEC" w:rsidRPr="00743851" w:rsidRDefault="00E11DEC" w:rsidP="00E11DEC">
      <w:pPr>
        <w:spacing w:after="0" w:line="240" w:lineRule="auto"/>
        <w:jc w:val="both"/>
        <w:rPr>
          <w:rFonts w:ascii="Helvetica" w:hAnsi="Helvetica" w:cs="Arial"/>
          <w:sz w:val="24"/>
          <w:szCs w:val="24"/>
        </w:rPr>
      </w:pPr>
    </w:p>
    <w:p w:rsidR="00E11DEC" w:rsidRPr="00743851" w:rsidRDefault="00E11DEC" w:rsidP="00E11DEC">
      <w:pPr>
        <w:spacing w:after="0" w:line="240" w:lineRule="auto"/>
        <w:jc w:val="both"/>
        <w:rPr>
          <w:rFonts w:ascii="Helvetica" w:hAnsi="Helvetica" w:cs="Arial"/>
          <w:sz w:val="24"/>
          <w:szCs w:val="24"/>
        </w:rPr>
      </w:pPr>
      <w:r w:rsidRPr="00743851">
        <w:rPr>
          <w:rFonts w:ascii="Helvetica" w:hAnsi="Helvetica" w:cs="Arial"/>
          <w:sz w:val="24"/>
          <w:szCs w:val="24"/>
        </w:rPr>
        <w:t>2.- Al momento de la devolución del expediente, el responsable del Archivo de Concentración, deberá verificar el estado que guarda el expediente (Conforme a lo estableció en el formato de préstamo de expedientes).</w:t>
      </w:r>
    </w:p>
    <w:p w:rsidR="00E11DEC" w:rsidRPr="00743851" w:rsidRDefault="00E11DEC" w:rsidP="00E11DEC">
      <w:pPr>
        <w:spacing w:after="0" w:line="240" w:lineRule="auto"/>
        <w:jc w:val="both"/>
        <w:rPr>
          <w:rFonts w:ascii="Helvetica" w:hAnsi="Helvetica" w:cs="Arial"/>
          <w:sz w:val="24"/>
          <w:szCs w:val="24"/>
        </w:rPr>
      </w:pPr>
    </w:p>
    <w:p w:rsidR="00E11DEC" w:rsidRPr="00743851" w:rsidRDefault="00E11DEC" w:rsidP="00E11DEC">
      <w:pPr>
        <w:spacing w:after="0" w:line="240" w:lineRule="auto"/>
        <w:jc w:val="both"/>
        <w:rPr>
          <w:rFonts w:ascii="Helvetica" w:hAnsi="Helvetica" w:cs="Arial"/>
          <w:sz w:val="24"/>
          <w:szCs w:val="24"/>
        </w:rPr>
      </w:pPr>
      <w:r w:rsidRPr="00743851">
        <w:rPr>
          <w:rFonts w:ascii="Helvetica" w:hAnsi="Helvetica" w:cs="Arial"/>
          <w:sz w:val="24"/>
          <w:szCs w:val="24"/>
        </w:rPr>
        <w:t>3.- En caso de que el solicitante no devuelva los expediente</w:t>
      </w:r>
      <w:r w:rsidR="004E07B3">
        <w:rPr>
          <w:rFonts w:ascii="Helvetica" w:hAnsi="Helvetica" w:cs="Arial"/>
          <w:sz w:val="24"/>
          <w:szCs w:val="24"/>
        </w:rPr>
        <w:t xml:space="preserve">s o haga mal </w:t>
      </w:r>
      <w:r w:rsidRPr="00743851">
        <w:rPr>
          <w:rFonts w:ascii="Helvetica" w:hAnsi="Helvetica" w:cs="Arial"/>
          <w:sz w:val="24"/>
          <w:szCs w:val="24"/>
        </w:rPr>
        <w:t>uso de los mismos, será sancionado de conformidad con las leyes, normas y lineamientos vigentes en materia de:</w:t>
      </w:r>
      <w:r w:rsidR="004E07B3">
        <w:rPr>
          <w:rFonts w:ascii="Helvetica" w:hAnsi="Helvetica" w:cs="Arial"/>
          <w:sz w:val="24"/>
          <w:szCs w:val="24"/>
        </w:rPr>
        <w:t xml:space="preserve"> </w:t>
      </w:r>
      <w:r w:rsidRPr="00743851">
        <w:rPr>
          <w:rFonts w:ascii="Helvetica" w:hAnsi="Helvetica" w:cs="Arial"/>
          <w:sz w:val="24"/>
          <w:szCs w:val="24"/>
        </w:rPr>
        <w:t>Ley Federal de Responsabilidades Administrativas de los Servidores Públicos</w:t>
      </w:r>
      <w:r w:rsidR="007632AF" w:rsidRPr="00743851">
        <w:rPr>
          <w:rFonts w:ascii="Helvetica" w:hAnsi="Helvetica" w:cs="Arial"/>
          <w:sz w:val="24"/>
          <w:szCs w:val="24"/>
        </w:rPr>
        <w:t>, Código Penal Federal.</w:t>
      </w:r>
    </w:p>
    <w:p w:rsidR="007632AF" w:rsidRPr="00743851" w:rsidRDefault="007632AF" w:rsidP="00E11DEC">
      <w:pPr>
        <w:spacing w:after="0" w:line="240" w:lineRule="auto"/>
        <w:jc w:val="both"/>
        <w:rPr>
          <w:rFonts w:ascii="Helvetica" w:hAnsi="Helvetica" w:cs="Arial"/>
          <w:sz w:val="24"/>
          <w:szCs w:val="24"/>
        </w:rPr>
      </w:pPr>
    </w:p>
    <w:p w:rsidR="0084252F" w:rsidRPr="00743851" w:rsidRDefault="007632AF" w:rsidP="006857F3">
      <w:pPr>
        <w:spacing w:after="0" w:line="240" w:lineRule="auto"/>
        <w:jc w:val="both"/>
        <w:rPr>
          <w:rFonts w:ascii="Helvetica" w:hAnsi="Helvetica" w:cs="Arial"/>
          <w:sz w:val="24"/>
          <w:szCs w:val="24"/>
        </w:rPr>
      </w:pPr>
      <w:r w:rsidRPr="00743851">
        <w:rPr>
          <w:rFonts w:ascii="Helvetica" w:hAnsi="Helvetica" w:cs="Arial"/>
          <w:sz w:val="24"/>
          <w:szCs w:val="24"/>
        </w:rPr>
        <w:t xml:space="preserve">4.- Si al momento de la devolución del expediente, se detecta que la documentación se ubica en los supuestos de alteración, sustracción, modificación y </w:t>
      </w:r>
      <w:r w:rsidR="00CD33CE" w:rsidRPr="00743851">
        <w:rPr>
          <w:rFonts w:ascii="Helvetica" w:hAnsi="Helvetica" w:cs="Arial"/>
          <w:sz w:val="24"/>
          <w:szCs w:val="24"/>
        </w:rPr>
        <w:t>anotaciones, el r</w:t>
      </w:r>
      <w:r w:rsidR="006857F3" w:rsidRPr="00743851">
        <w:rPr>
          <w:rFonts w:ascii="Helvetica" w:hAnsi="Helvetica" w:cs="Arial"/>
          <w:sz w:val="24"/>
          <w:szCs w:val="24"/>
        </w:rPr>
        <w:t xml:space="preserve">esponsable del Archivo de Concentración </w:t>
      </w:r>
      <w:r w:rsidR="00CD33CE" w:rsidRPr="00743851">
        <w:rPr>
          <w:rFonts w:ascii="Helvetica" w:hAnsi="Helvetica" w:cs="Arial"/>
          <w:sz w:val="24"/>
          <w:szCs w:val="24"/>
        </w:rPr>
        <w:t>deberá anotar las observaciones pertinentes en el</w:t>
      </w:r>
      <w:r w:rsidR="006857F3" w:rsidRPr="00743851">
        <w:rPr>
          <w:rFonts w:ascii="Helvetica" w:hAnsi="Helvetica" w:cs="Arial"/>
          <w:sz w:val="24"/>
          <w:szCs w:val="24"/>
        </w:rPr>
        <w:t xml:space="preserve"> formato de préstamo y consulta, elaborará un informe de inconsistencias y se dará vista a la </w:t>
      </w:r>
      <w:r w:rsidR="00554C78">
        <w:rPr>
          <w:rFonts w:ascii="Helvetica" w:hAnsi="Helvetica" w:cs="Arial"/>
          <w:sz w:val="24"/>
          <w:szCs w:val="24"/>
        </w:rPr>
        <w:t>Órgano Interno de Control</w:t>
      </w:r>
      <w:r w:rsidR="006857F3" w:rsidRPr="00743851">
        <w:rPr>
          <w:rFonts w:ascii="Helvetica" w:hAnsi="Helvetica" w:cs="Arial"/>
          <w:sz w:val="24"/>
          <w:szCs w:val="24"/>
        </w:rPr>
        <w:t>, Ministerio Público y Autoridades correspondientes para las fines procedentes.</w:t>
      </w:r>
    </w:p>
    <w:p w:rsidR="0084252F" w:rsidRPr="00743851" w:rsidRDefault="0084252F" w:rsidP="006857F3">
      <w:pPr>
        <w:spacing w:after="0" w:line="240" w:lineRule="auto"/>
        <w:jc w:val="both"/>
        <w:rPr>
          <w:rFonts w:ascii="Helvetica" w:hAnsi="Helvetica" w:cs="Arial"/>
          <w:sz w:val="24"/>
          <w:szCs w:val="24"/>
        </w:rPr>
      </w:pPr>
    </w:p>
    <w:p w:rsidR="00293129" w:rsidRPr="00743851" w:rsidRDefault="00293129" w:rsidP="00E11DEC">
      <w:pPr>
        <w:pStyle w:val="Prrafodelista"/>
        <w:numPr>
          <w:ilvl w:val="0"/>
          <w:numId w:val="2"/>
        </w:numPr>
        <w:spacing w:after="0" w:line="240" w:lineRule="auto"/>
        <w:jc w:val="both"/>
        <w:rPr>
          <w:rFonts w:ascii="Helvetica" w:hAnsi="Helvetica" w:cs="Arial"/>
          <w:b/>
          <w:sz w:val="24"/>
          <w:szCs w:val="24"/>
        </w:rPr>
      </w:pPr>
      <w:r w:rsidRPr="00743851">
        <w:rPr>
          <w:rFonts w:ascii="Helvetica" w:hAnsi="Helvetica" w:cs="Arial"/>
          <w:b/>
          <w:sz w:val="24"/>
          <w:szCs w:val="24"/>
        </w:rPr>
        <w:t>Restricción de préstamo</w:t>
      </w:r>
    </w:p>
    <w:p w:rsidR="00293129" w:rsidRPr="00743851" w:rsidRDefault="00293129" w:rsidP="00293129">
      <w:pPr>
        <w:spacing w:after="0" w:line="240" w:lineRule="auto"/>
        <w:jc w:val="both"/>
        <w:rPr>
          <w:rFonts w:ascii="Helvetica" w:hAnsi="Helvetica" w:cs="Arial"/>
          <w:b/>
          <w:sz w:val="24"/>
          <w:szCs w:val="24"/>
        </w:rPr>
      </w:pPr>
    </w:p>
    <w:p w:rsidR="00293129" w:rsidRPr="00743851" w:rsidRDefault="00293129" w:rsidP="00216675">
      <w:pPr>
        <w:spacing w:after="0" w:line="240" w:lineRule="auto"/>
        <w:jc w:val="both"/>
        <w:rPr>
          <w:rFonts w:ascii="Helvetica" w:hAnsi="Helvetica" w:cs="Arial"/>
          <w:sz w:val="24"/>
          <w:szCs w:val="24"/>
        </w:rPr>
      </w:pPr>
      <w:r w:rsidRPr="00743851">
        <w:rPr>
          <w:rFonts w:ascii="Helvetica" w:hAnsi="Helvetica" w:cs="Arial"/>
          <w:sz w:val="24"/>
          <w:szCs w:val="24"/>
        </w:rPr>
        <w:t xml:space="preserve">1.- </w:t>
      </w:r>
      <w:r w:rsidR="00216675" w:rsidRPr="00743851">
        <w:rPr>
          <w:rFonts w:ascii="Helvetica" w:hAnsi="Helvetica" w:cs="Arial"/>
          <w:sz w:val="24"/>
          <w:szCs w:val="24"/>
        </w:rPr>
        <w:t>La consulta se realizará por expediente, no podrán prestarse documentos sueltos.</w:t>
      </w:r>
    </w:p>
    <w:p w:rsidR="00195E7C" w:rsidRPr="00743851" w:rsidRDefault="00195E7C" w:rsidP="00216675">
      <w:pPr>
        <w:spacing w:after="0" w:line="240" w:lineRule="auto"/>
        <w:jc w:val="both"/>
        <w:rPr>
          <w:rFonts w:ascii="Helvetica" w:hAnsi="Helvetica" w:cs="Arial"/>
          <w:sz w:val="24"/>
          <w:szCs w:val="24"/>
        </w:rPr>
      </w:pPr>
    </w:p>
    <w:p w:rsidR="00216675" w:rsidRPr="00743851" w:rsidRDefault="00216675" w:rsidP="00216675">
      <w:pPr>
        <w:spacing w:after="0" w:line="240" w:lineRule="auto"/>
        <w:jc w:val="both"/>
        <w:rPr>
          <w:rFonts w:ascii="Helvetica" w:hAnsi="Helvetica" w:cs="Arial"/>
          <w:sz w:val="24"/>
          <w:szCs w:val="24"/>
        </w:rPr>
      </w:pPr>
      <w:r w:rsidRPr="00743851">
        <w:rPr>
          <w:rFonts w:ascii="Helvetica" w:hAnsi="Helvetica" w:cs="Arial"/>
          <w:sz w:val="24"/>
          <w:szCs w:val="24"/>
        </w:rPr>
        <w:t>2.- La documentación solo podrá ser consultada por el área generadora, sin excepción</w:t>
      </w:r>
      <w:r w:rsidR="00E81ED2" w:rsidRPr="00743851">
        <w:rPr>
          <w:rFonts w:ascii="Helvetica" w:hAnsi="Helvetica" w:cs="Arial"/>
          <w:sz w:val="24"/>
          <w:szCs w:val="24"/>
        </w:rPr>
        <w:t xml:space="preserve"> o en su caso por auditorías.</w:t>
      </w:r>
    </w:p>
    <w:p w:rsidR="00195E7C" w:rsidRPr="00743851" w:rsidRDefault="00195E7C" w:rsidP="00216675">
      <w:pPr>
        <w:spacing w:after="0" w:line="240" w:lineRule="auto"/>
        <w:jc w:val="both"/>
        <w:rPr>
          <w:rFonts w:ascii="Helvetica" w:hAnsi="Helvetica" w:cs="Arial"/>
          <w:sz w:val="24"/>
          <w:szCs w:val="24"/>
        </w:rPr>
      </w:pPr>
    </w:p>
    <w:p w:rsidR="00216675" w:rsidRPr="00743851" w:rsidRDefault="00216675" w:rsidP="00216675">
      <w:pPr>
        <w:spacing w:after="0" w:line="240" w:lineRule="auto"/>
        <w:jc w:val="both"/>
        <w:rPr>
          <w:rFonts w:ascii="Helvetica" w:hAnsi="Helvetica" w:cs="Arial"/>
          <w:sz w:val="24"/>
          <w:szCs w:val="24"/>
        </w:rPr>
      </w:pPr>
      <w:r w:rsidRPr="00743851">
        <w:rPr>
          <w:rFonts w:ascii="Helvetica" w:hAnsi="Helvetica" w:cs="Arial"/>
          <w:sz w:val="24"/>
          <w:szCs w:val="24"/>
        </w:rPr>
        <w:t>3.- No se podrá sustituir, alterar o variar por ningún motivo el expediente, en caso de que el área responsable de la documentación deba hacer alguna precisión deberá manifestarlo por escrito.</w:t>
      </w:r>
    </w:p>
    <w:p w:rsidR="00293129" w:rsidRPr="00FB29E9" w:rsidRDefault="00293129" w:rsidP="00293129">
      <w:pPr>
        <w:spacing w:after="0" w:line="240" w:lineRule="auto"/>
        <w:jc w:val="both"/>
        <w:rPr>
          <w:rFonts w:ascii="Arial" w:hAnsi="Arial" w:cs="Arial"/>
          <w:b/>
          <w:sz w:val="24"/>
          <w:szCs w:val="24"/>
        </w:rPr>
      </w:pPr>
    </w:p>
    <w:p w:rsidR="00293129" w:rsidRDefault="00293129"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84252F" w:rsidRDefault="0084252F" w:rsidP="00293129">
      <w:pPr>
        <w:spacing w:after="0" w:line="240" w:lineRule="auto"/>
        <w:jc w:val="both"/>
        <w:rPr>
          <w:rFonts w:ascii="Arial" w:hAnsi="Arial" w:cs="Arial"/>
          <w:sz w:val="20"/>
          <w:szCs w:val="20"/>
        </w:rPr>
      </w:pPr>
    </w:p>
    <w:p w:rsidR="002D06B5" w:rsidRDefault="002D06B5"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p w:rsidR="003D315D" w:rsidRDefault="003D315D" w:rsidP="00293129">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13"/>
        <w:tblW w:w="10632" w:type="dxa"/>
        <w:tblLook w:val="04A0"/>
      </w:tblPr>
      <w:tblGrid>
        <w:gridCol w:w="2093"/>
        <w:gridCol w:w="1588"/>
        <w:gridCol w:w="403"/>
        <w:gridCol w:w="2184"/>
        <w:gridCol w:w="679"/>
        <w:gridCol w:w="411"/>
        <w:gridCol w:w="830"/>
        <w:gridCol w:w="2444"/>
      </w:tblGrid>
      <w:tr w:rsidR="00F835F5" w:rsidTr="002D06B5">
        <w:trPr>
          <w:trHeight w:val="805"/>
        </w:trPr>
        <w:tc>
          <w:tcPr>
            <w:tcW w:w="10632" w:type="dxa"/>
            <w:gridSpan w:val="8"/>
            <w:shd w:val="clear" w:color="auto" w:fill="1F497D" w:themeFill="text2"/>
            <w:vAlign w:val="center"/>
          </w:tcPr>
          <w:p w:rsidR="00F835F5" w:rsidRPr="002D06B5" w:rsidRDefault="00F835F5" w:rsidP="006F04BF">
            <w:pPr>
              <w:jc w:val="center"/>
              <w:rPr>
                <w:rFonts w:ascii="Arial" w:hAnsi="Arial" w:cs="Arial"/>
                <w:b/>
                <w:color w:val="FFFFFF" w:themeColor="background1"/>
                <w:sz w:val="28"/>
                <w:szCs w:val="28"/>
              </w:rPr>
            </w:pPr>
            <w:r w:rsidRPr="002D06B5">
              <w:rPr>
                <w:rFonts w:ascii="Arial" w:hAnsi="Arial" w:cs="Arial"/>
                <w:b/>
                <w:color w:val="FFFFFF" w:themeColor="background1"/>
                <w:sz w:val="28"/>
                <w:szCs w:val="28"/>
              </w:rPr>
              <w:t>FORMATO DE PRÉSTAMO Y CONSULTA DEL ARCHIVO DE LA SECRETARÍA</w:t>
            </w:r>
            <w:r w:rsidR="006F04BF">
              <w:rPr>
                <w:rFonts w:ascii="Arial" w:hAnsi="Arial" w:cs="Arial"/>
                <w:b/>
                <w:color w:val="FFFFFF" w:themeColor="background1"/>
                <w:sz w:val="28"/>
                <w:szCs w:val="28"/>
              </w:rPr>
              <w:t xml:space="preserve"> DE LA GESTIÓN INTEGRAL DE RIESGOS Y</w:t>
            </w:r>
            <w:r w:rsidRPr="002D06B5">
              <w:rPr>
                <w:rFonts w:ascii="Arial" w:hAnsi="Arial" w:cs="Arial"/>
                <w:b/>
                <w:color w:val="FFFFFF" w:themeColor="background1"/>
                <w:sz w:val="28"/>
                <w:szCs w:val="28"/>
              </w:rPr>
              <w:t xml:space="preserve"> PROTECCIÓN CIVIL </w:t>
            </w:r>
          </w:p>
        </w:tc>
      </w:tr>
      <w:tr w:rsidR="002D06B5" w:rsidTr="002D06B5">
        <w:trPr>
          <w:trHeight w:val="169"/>
        </w:trPr>
        <w:tc>
          <w:tcPr>
            <w:tcW w:w="10632" w:type="dxa"/>
            <w:gridSpan w:val="8"/>
            <w:tcBorders>
              <w:left w:val="nil"/>
              <w:right w:val="nil"/>
            </w:tcBorders>
            <w:shd w:val="clear" w:color="auto" w:fill="auto"/>
            <w:vAlign w:val="center"/>
          </w:tcPr>
          <w:p w:rsidR="002D06B5" w:rsidRPr="000D7694" w:rsidRDefault="002D06B5" w:rsidP="00F835F5">
            <w:pPr>
              <w:rPr>
                <w:rFonts w:ascii="Arial" w:hAnsi="Arial" w:cs="Arial"/>
                <w:b/>
                <w:sz w:val="20"/>
                <w:szCs w:val="20"/>
              </w:rPr>
            </w:pPr>
          </w:p>
        </w:tc>
      </w:tr>
      <w:tr w:rsidR="00F835F5" w:rsidTr="002D06B5">
        <w:trPr>
          <w:trHeight w:val="1172"/>
        </w:trPr>
        <w:tc>
          <w:tcPr>
            <w:tcW w:w="4084" w:type="dxa"/>
            <w:gridSpan w:val="3"/>
            <w:shd w:val="clear" w:color="auto" w:fill="F79646" w:themeFill="accent6"/>
            <w:vAlign w:val="center"/>
          </w:tcPr>
          <w:p w:rsidR="00F835F5" w:rsidRDefault="00F835F5" w:rsidP="00F835F5">
            <w:pPr>
              <w:rPr>
                <w:rFonts w:ascii="Arial" w:hAnsi="Arial" w:cs="Arial"/>
                <w:sz w:val="20"/>
                <w:szCs w:val="20"/>
              </w:rPr>
            </w:pPr>
            <w:r w:rsidRPr="000D7694">
              <w:rPr>
                <w:rFonts w:ascii="Arial" w:hAnsi="Arial" w:cs="Arial"/>
                <w:b/>
                <w:sz w:val="20"/>
                <w:szCs w:val="20"/>
              </w:rPr>
              <w:t>Fecha de préstamo:</w:t>
            </w:r>
            <w:r w:rsidR="006E6B56">
              <w:rPr>
                <w:rFonts w:ascii="Arial" w:hAnsi="Arial" w:cs="Arial"/>
                <w:b/>
                <w:sz w:val="20"/>
                <w:szCs w:val="20"/>
              </w:rPr>
              <w:t xml:space="preserve"> </w:t>
            </w:r>
            <w:r w:rsidR="006E6B56" w:rsidRPr="006E6B56">
              <w:rPr>
                <w:rFonts w:ascii="Arial" w:hAnsi="Arial" w:cs="Arial"/>
                <w:b/>
                <w:color w:val="FF0000"/>
                <w:sz w:val="20"/>
                <w:szCs w:val="20"/>
              </w:rPr>
              <w:t>(1)</w:t>
            </w:r>
          </w:p>
        </w:tc>
        <w:tc>
          <w:tcPr>
            <w:tcW w:w="3274" w:type="dxa"/>
            <w:gridSpan w:val="3"/>
            <w:shd w:val="clear" w:color="auto" w:fill="F79646" w:themeFill="accent6"/>
            <w:vAlign w:val="center"/>
          </w:tcPr>
          <w:p w:rsidR="00F835F5" w:rsidRPr="000D7694" w:rsidRDefault="00F835F5" w:rsidP="00F835F5">
            <w:pPr>
              <w:rPr>
                <w:rFonts w:ascii="Arial" w:hAnsi="Arial" w:cs="Arial"/>
                <w:b/>
                <w:sz w:val="20"/>
                <w:szCs w:val="20"/>
              </w:rPr>
            </w:pPr>
            <w:r>
              <w:rPr>
                <w:rFonts w:ascii="Arial" w:hAnsi="Arial" w:cs="Arial"/>
                <w:b/>
                <w:sz w:val="20"/>
                <w:szCs w:val="20"/>
              </w:rPr>
              <w:t>Fecha de devolución:</w:t>
            </w:r>
            <w:r w:rsidR="006E6B56">
              <w:rPr>
                <w:rFonts w:ascii="Arial" w:hAnsi="Arial" w:cs="Arial"/>
                <w:b/>
                <w:color w:val="FF0000"/>
                <w:sz w:val="20"/>
                <w:szCs w:val="20"/>
              </w:rPr>
              <w:t>(2</w:t>
            </w:r>
            <w:r w:rsidR="006E6B56" w:rsidRPr="006E6B56">
              <w:rPr>
                <w:rFonts w:ascii="Arial" w:hAnsi="Arial" w:cs="Arial"/>
                <w:b/>
                <w:color w:val="FF0000"/>
                <w:sz w:val="20"/>
                <w:szCs w:val="20"/>
              </w:rPr>
              <w:t>)</w:t>
            </w:r>
          </w:p>
        </w:tc>
        <w:tc>
          <w:tcPr>
            <w:tcW w:w="3274" w:type="dxa"/>
            <w:gridSpan w:val="2"/>
            <w:shd w:val="clear" w:color="auto" w:fill="F79646" w:themeFill="accent6"/>
            <w:vAlign w:val="center"/>
          </w:tcPr>
          <w:p w:rsidR="00F835F5" w:rsidRDefault="00F835F5" w:rsidP="00F835F5">
            <w:pPr>
              <w:rPr>
                <w:rFonts w:ascii="Arial" w:hAnsi="Arial" w:cs="Arial"/>
                <w:b/>
                <w:sz w:val="20"/>
                <w:szCs w:val="20"/>
              </w:rPr>
            </w:pPr>
            <w:r w:rsidRPr="000D7694">
              <w:rPr>
                <w:rFonts w:ascii="Arial" w:hAnsi="Arial" w:cs="Arial"/>
                <w:b/>
                <w:sz w:val="20"/>
                <w:szCs w:val="20"/>
              </w:rPr>
              <w:t>No. Consecutivo de formato de préstamo</w:t>
            </w:r>
            <w:r w:rsidR="003F1083">
              <w:rPr>
                <w:rFonts w:ascii="Arial" w:hAnsi="Arial" w:cs="Arial"/>
                <w:b/>
                <w:sz w:val="20"/>
                <w:szCs w:val="20"/>
              </w:rPr>
              <w:t xml:space="preserve"> por el Archivo</w:t>
            </w:r>
            <w:r w:rsidRPr="000D7694">
              <w:rPr>
                <w:rFonts w:ascii="Arial" w:hAnsi="Arial" w:cs="Arial"/>
                <w:b/>
                <w:sz w:val="20"/>
                <w:szCs w:val="20"/>
              </w:rPr>
              <w:t>:</w:t>
            </w:r>
            <w:r w:rsidR="00FA04A4">
              <w:rPr>
                <w:rFonts w:ascii="Arial" w:hAnsi="Arial" w:cs="Arial"/>
                <w:b/>
                <w:sz w:val="20"/>
                <w:szCs w:val="20"/>
              </w:rPr>
              <w:t>____________</w:t>
            </w:r>
            <w:r w:rsidR="006E6B56">
              <w:rPr>
                <w:rFonts w:ascii="Arial" w:hAnsi="Arial" w:cs="Arial"/>
                <w:b/>
                <w:sz w:val="20"/>
                <w:szCs w:val="20"/>
              </w:rPr>
              <w:t xml:space="preserve"> </w:t>
            </w:r>
            <w:r w:rsidR="006E6B56">
              <w:rPr>
                <w:rFonts w:ascii="Arial" w:hAnsi="Arial" w:cs="Arial"/>
                <w:b/>
                <w:color w:val="FF0000"/>
                <w:sz w:val="20"/>
                <w:szCs w:val="20"/>
              </w:rPr>
              <w:t>(3</w:t>
            </w:r>
            <w:r w:rsidR="006E6B56" w:rsidRPr="006E6B56">
              <w:rPr>
                <w:rFonts w:ascii="Arial" w:hAnsi="Arial" w:cs="Arial"/>
                <w:b/>
                <w:color w:val="FF0000"/>
                <w:sz w:val="20"/>
                <w:szCs w:val="20"/>
              </w:rPr>
              <w:t>)</w:t>
            </w:r>
          </w:p>
          <w:p w:rsidR="009A1AB8" w:rsidRPr="000D7694" w:rsidRDefault="009A1AB8" w:rsidP="00F835F5">
            <w:pPr>
              <w:rPr>
                <w:rFonts w:ascii="Arial" w:hAnsi="Arial" w:cs="Arial"/>
                <w:b/>
                <w:sz w:val="20"/>
                <w:szCs w:val="20"/>
              </w:rPr>
            </w:pPr>
          </w:p>
        </w:tc>
      </w:tr>
      <w:tr w:rsidR="00F835F5" w:rsidTr="0080057B">
        <w:trPr>
          <w:trHeight w:val="976"/>
        </w:trPr>
        <w:tc>
          <w:tcPr>
            <w:tcW w:w="10632" w:type="dxa"/>
            <w:gridSpan w:val="8"/>
            <w:vAlign w:val="center"/>
          </w:tcPr>
          <w:p w:rsidR="00F835F5" w:rsidRDefault="00F835F5" w:rsidP="006F04BF">
            <w:pPr>
              <w:rPr>
                <w:rFonts w:ascii="Arial" w:hAnsi="Arial" w:cs="Arial"/>
                <w:b/>
                <w:sz w:val="20"/>
                <w:szCs w:val="20"/>
              </w:rPr>
            </w:pPr>
            <w:r>
              <w:rPr>
                <w:rFonts w:ascii="Arial" w:hAnsi="Arial" w:cs="Arial"/>
                <w:b/>
                <w:sz w:val="20"/>
                <w:szCs w:val="20"/>
              </w:rPr>
              <w:t>Área solicitante</w:t>
            </w:r>
            <w:r w:rsidR="006E6B56">
              <w:rPr>
                <w:rFonts w:ascii="Arial" w:hAnsi="Arial" w:cs="Arial"/>
                <w:b/>
                <w:sz w:val="20"/>
                <w:szCs w:val="20"/>
              </w:rPr>
              <w:t xml:space="preserve">: </w:t>
            </w:r>
            <w:r w:rsidR="006E6B56">
              <w:rPr>
                <w:rFonts w:ascii="Arial" w:hAnsi="Arial" w:cs="Arial"/>
                <w:b/>
                <w:color w:val="FF0000"/>
                <w:sz w:val="20"/>
                <w:szCs w:val="20"/>
              </w:rPr>
              <w:t>(4</w:t>
            </w:r>
            <w:r w:rsidR="006E6B56" w:rsidRPr="006E6B56">
              <w:rPr>
                <w:rFonts w:ascii="Arial" w:hAnsi="Arial" w:cs="Arial"/>
                <w:b/>
                <w:color w:val="FF0000"/>
                <w:sz w:val="20"/>
                <w:szCs w:val="20"/>
              </w:rPr>
              <w:t>)</w:t>
            </w:r>
          </w:p>
          <w:p w:rsidR="00F835F5" w:rsidRDefault="00F835F5" w:rsidP="00F835F5">
            <w:pPr>
              <w:jc w:val="center"/>
              <w:rPr>
                <w:rFonts w:ascii="Arial" w:hAnsi="Arial" w:cs="Arial"/>
                <w:b/>
                <w:sz w:val="20"/>
                <w:szCs w:val="20"/>
              </w:rPr>
            </w:pPr>
          </w:p>
          <w:p w:rsidR="009A1AB8" w:rsidRPr="000D7694" w:rsidRDefault="009A1AB8" w:rsidP="00F835F5">
            <w:pPr>
              <w:jc w:val="center"/>
              <w:rPr>
                <w:rFonts w:ascii="Arial" w:hAnsi="Arial" w:cs="Arial"/>
                <w:b/>
                <w:sz w:val="20"/>
                <w:szCs w:val="20"/>
              </w:rPr>
            </w:pPr>
          </w:p>
        </w:tc>
      </w:tr>
      <w:tr w:rsidR="00F835F5" w:rsidTr="002D06B5">
        <w:trPr>
          <w:trHeight w:val="408"/>
        </w:trPr>
        <w:tc>
          <w:tcPr>
            <w:tcW w:w="4084" w:type="dxa"/>
            <w:gridSpan w:val="3"/>
            <w:shd w:val="clear" w:color="auto" w:fill="F79646" w:themeFill="accent6"/>
            <w:vAlign w:val="center"/>
          </w:tcPr>
          <w:p w:rsidR="00F835F5" w:rsidRPr="000D7694" w:rsidRDefault="00F835F5" w:rsidP="00F835F5">
            <w:pPr>
              <w:jc w:val="center"/>
              <w:rPr>
                <w:rFonts w:ascii="Arial" w:hAnsi="Arial" w:cs="Arial"/>
                <w:b/>
                <w:sz w:val="20"/>
                <w:szCs w:val="20"/>
              </w:rPr>
            </w:pPr>
            <w:r w:rsidRPr="000D7694">
              <w:rPr>
                <w:rFonts w:ascii="Arial" w:hAnsi="Arial" w:cs="Arial"/>
                <w:b/>
                <w:sz w:val="20"/>
                <w:szCs w:val="20"/>
              </w:rPr>
              <w:t>Tipo de préstamo</w:t>
            </w:r>
            <w:r w:rsidR="006E6B56">
              <w:rPr>
                <w:rFonts w:ascii="Arial" w:hAnsi="Arial" w:cs="Arial"/>
                <w:b/>
                <w:sz w:val="20"/>
                <w:szCs w:val="20"/>
              </w:rPr>
              <w:t xml:space="preserve"> </w:t>
            </w:r>
            <w:r w:rsidR="006E6B56">
              <w:rPr>
                <w:rFonts w:ascii="Arial" w:hAnsi="Arial" w:cs="Arial"/>
                <w:b/>
                <w:color w:val="FF0000"/>
                <w:sz w:val="20"/>
                <w:szCs w:val="20"/>
              </w:rPr>
              <w:t>(5</w:t>
            </w:r>
            <w:r w:rsidR="006E6B56" w:rsidRPr="006E6B56">
              <w:rPr>
                <w:rFonts w:ascii="Arial" w:hAnsi="Arial" w:cs="Arial"/>
                <w:b/>
                <w:color w:val="FF0000"/>
                <w:sz w:val="20"/>
                <w:szCs w:val="20"/>
              </w:rPr>
              <w:t>)</w:t>
            </w:r>
          </w:p>
        </w:tc>
        <w:tc>
          <w:tcPr>
            <w:tcW w:w="6548" w:type="dxa"/>
            <w:gridSpan w:val="5"/>
            <w:shd w:val="clear" w:color="auto" w:fill="F79646" w:themeFill="accent6"/>
            <w:vAlign w:val="center"/>
          </w:tcPr>
          <w:p w:rsidR="00F835F5" w:rsidRPr="000D7694" w:rsidRDefault="00F835F5" w:rsidP="00F835F5">
            <w:pPr>
              <w:jc w:val="center"/>
              <w:rPr>
                <w:rFonts w:ascii="Arial" w:hAnsi="Arial" w:cs="Arial"/>
                <w:b/>
                <w:sz w:val="20"/>
                <w:szCs w:val="20"/>
              </w:rPr>
            </w:pPr>
            <w:r w:rsidRPr="000D7694">
              <w:rPr>
                <w:rFonts w:ascii="Arial" w:hAnsi="Arial" w:cs="Arial"/>
                <w:b/>
                <w:sz w:val="20"/>
                <w:szCs w:val="20"/>
              </w:rPr>
              <w:t>Clasificación de la Información</w:t>
            </w:r>
            <w:r w:rsidR="006E6B56">
              <w:rPr>
                <w:rFonts w:ascii="Arial" w:hAnsi="Arial" w:cs="Arial"/>
                <w:b/>
                <w:sz w:val="20"/>
                <w:szCs w:val="20"/>
              </w:rPr>
              <w:t xml:space="preserve"> </w:t>
            </w:r>
            <w:r w:rsidR="006E6B56">
              <w:rPr>
                <w:rFonts w:ascii="Arial" w:hAnsi="Arial" w:cs="Arial"/>
                <w:b/>
                <w:color w:val="FF0000"/>
                <w:sz w:val="20"/>
                <w:szCs w:val="20"/>
              </w:rPr>
              <w:t>(6</w:t>
            </w:r>
            <w:r w:rsidR="006E6B56" w:rsidRPr="006E6B56">
              <w:rPr>
                <w:rFonts w:ascii="Arial" w:hAnsi="Arial" w:cs="Arial"/>
                <w:b/>
                <w:color w:val="FF0000"/>
                <w:sz w:val="20"/>
                <w:szCs w:val="20"/>
              </w:rPr>
              <w:t>)</w:t>
            </w:r>
          </w:p>
        </w:tc>
      </w:tr>
      <w:tr w:rsidR="001F6E22" w:rsidTr="002D06B5">
        <w:tc>
          <w:tcPr>
            <w:tcW w:w="2093" w:type="dxa"/>
            <w:shd w:val="clear" w:color="auto" w:fill="F79646" w:themeFill="accent6"/>
          </w:tcPr>
          <w:p w:rsidR="001F6E22" w:rsidRPr="002D06B5" w:rsidRDefault="001F6E22" w:rsidP="00F835F5">
            <w:pPr>
              <w:jc w:val="center"/>
              <w:rPr>
                <w:rFonts w:ascii="Arial" w:hAnsi="Arial" w:cs="Arial"/>
                <w:b/>
                <w:sz w:val="20"/>
                <w:szCs w:val="20"/>
              </w:rPr>
            </w:pPr>
            <w:r w:rsidRPr="002D06B5">
              <w:rPr>
                <w:rFonts w:ascii="Arial" w:hAnsi="Arial" w:cs="Arial"/>
                <w:b/>
                <w:sz w:val="20"/>
                <w:szCs w:val="20"/>
              </w:rPr>
              <w:t>Interno</w:t>
            </w:r>
          </w:p>
        </w:tc>
        <w:tc>
          <w:tcPr>
            <w:tcW w:w="1991" w:type="dxa"/>
            <w:gridSpan w:val="2"/>
            <w:shd w:val="clear" w:color="auto" w:fill="F79646" w:themeFill="accent6"/>
          </w:tcPr>
          <w:p w:rsidR="001F6E22" w:rsidRPr="002D06B5" w:rsidRDefault="001F6E22" w:rsidP="00F835F5">
            <w:pPr>
              <w:jc w:val="center"/>
              <w:rPr>
                <w:rFonts w:ascii="Arial" w:hAnsi="Arial" w:cs="Arial"/>
                <w:b/>
                <w:sz w:val="20"/>
                <w:szCs w:val="20"/>
              </w:rPr>
            </w:pPr>
            <w:r w:rsidRPr="002D06B5">
              <w:rPr>
                <w:rFonts w:ascii="Arial" w:hAnsi="Arial" w:cs="Arial"/>
                <w:b/>
                <w:sz w:val="20"/>
                <w:szCs w:val="20"/>
              </w:rPr>
              <w:t>Externa</w:t>
            </w:r>
          </w:p>
        </w:tc>
        <w:tc>
          <w:tcPr>
            <w:tcW w:w="3274" w:type="dxa"/>
            <w:gridSpan w:val="3"/>
            <w:shd w:val="clear" w:color="auto" w:fill="F79646" w:themeFill="accent6"/>
          </w:tcPr>
          <w:p w:rsidR="001F6E22" w:rsidRPr="002D06B5" w:rsidRDefault="001F6E22" w:rsidP="00F835F5">
            <w:pPr>
              <w:jc w:val="center"/>
              <w:rPr>
                <w:rFonts w:ascii="Arial" w:hAnsi="Arial" w:cs="Arial"/>
                <w:b/>
                <w:sz w:val="20"/>
                <w:szCs w:val="20"/>
              </w:rPr>
            </w:pPr>
            <w:r w:rsidRPr="002D06B5">
              <w:rPr>
                <w:rFonts w:ascii="Arial" w:hAnsi="Arial" w:cs="Arial"/>
                <w:b/>
                <w:sz w:val="20"/>
                <w:szCs w:val="20"/>
              </w:rPr>
              <w:t>Reservada</w:t>
            </w:r>
          </w:p>
        </w:tc>
        <w:tc>
          <w:tcPr>
            <w:tcW w:w="3274" w:type="dxa"/>
            <w:gridSpan w:val="2"/>
            <w:shd w:val="clear" w:color="auto" w:fill="F79646" w:themeFill="accent6"/>
          </w:tcPr>
          <w:p w:rsidR="001F6E22" w:rsidRPr="002D06B5" w:rsidRDefault="001F6E22" w:rsidP="00F835F5">
            <w:pPr>
              <w:jc w:val="center"/>
              <w:rPr>
                <w:rFonts w:ascii="Arial" w:hAnsi="Arial" w:cs="Arial"/>
                <w:b/>
                <w:sz w:val="20"/>
                <w:szCs w:val="20"/>
              </w:rPr>
            </w:pPr>
            <w:r w:rsidRPr="002D06B5">
              <w:rPr>
                <w:rFonts w:ascii="Arial" w:hAnsi="Arial" w:cs="Arial"/>
                <w:b/>
                <w:sz w:val="20"/>
                <w:szCs w:val="20"/>
              </w:rPr>
              <w:t>Confidencial</w:t>
            </w:r>
          </w:p>
        </w:tc>
      </w:tr>
      <w:tr w:rsidR="001F6E22" w:rsidTr="002D06B5">
        <w:trPr>
          <w:trHeight w:val="353"/>
        </w:trPr>
        <w:tc>
          <w:tcPr>
            <w:tcW w:w="2093" w:type="dxa"/>
          </w:tcPr>
          <w:p w:rsidR="001F6E22" w:rsidRDefault="001F6E22" w:rsidP="00F835F5">
            <w:pPr>
              <w:jc w:val="both"/>
              <w:rPr>
                <w:rFonts w:ascii="Arial" w:hAnsi="Arial" w:cs="Arial"/>
                <w:sz w:val="20"/>
                <w:szCs w:val="20"/>
              </w:rPr>
            </w:pPr>
          </w:p>
        </w:tc>
        <w:tc>
          <w:tcPr>
            <w:tcW w:w="1991" w:type="dxa"/>
            <w:gridSpan w:val="2"/>
          </w:tcPr>
          <w:p w:rsidR="001F6E22" w:rsidRDefault="001F6E22" w:rsidP="00F835F5">
            <w:pPr>
              <w:jc w:val="both"/>
              <w:rPr>
                <w:rFonts w:ascii="Arial" w:hAnsi="Arial" w:cs="Arial"/>
                <w:sz w:val="20"/>
                <w:szCs w:val="20"/>
              </w:rPr>
            </w:pPr>
          </w:p>
        </w:tc>
        <w:tc>
          <w:tcPr>
            <w:tcW w:w="3274" w:type="dxa"/>
            <w:gridSpan w:val="3"/>
          </w:tcPr>
          <w:p w:rsidR="001F6E22" w:rsidRDefault="001F6E22" w:rsidP="00F835F5">
            <w:pPr>
              <w:jc w:val="both"/>
              <w:rPr>
                <w:rFonts w:ascii="Arial" w:hAnsi="Arial" w:cs="Arial"/>
                <w:sz w:val="20"/>
                <w:szCs w:val="20"/>
              </w:rPr>
            </w:pPr>
          </w:p>
        </w:tc>
        <w:tc>
          <w:tcPr>
            <w:tcW w:w="3274" w:type="dxa"/>
            <w:gridSpan w:val="2"/>
          </w:tcPr>
          <w:p w:rsidR="001F6E22" w:rsidRDefault="001F6E22" w:rsidP="00F835F5">
            <w:pPr>
              <w:jc w:val="both"/>
              <w:rPr>
                <w:rFonts w:ascii="Arial" w:hAnsi="Arial" w:cs="Arial"/>
                <w:sz w:val="20"/>
                <w:szCs w:val="20"/>
              </w:rPr>
            </w:pPr>
          </w:p>
        </w:tc>
      </w:tr>
      <w:tr w:rsidR="00F835F5" w:rsidTr="0080057B">
        <w:trPr>
          <w:trHeight w:val="390"/>
        </w:trPr>
        <w:tc>
          <w:tcPr>
            <w:tcW w:w="10632" w:type="dxa"/>
            <w:gridSpan w:val="8"/>
          </w:tcPr>
          <w:p w:rsidR="00F835F5" w:rsidRDefault="00F835F5" w:rsidP="00F835F5">
            <w:pPr>
              <w:jc w:val="both"/>
              <w:rPr>
                <w:rFonts w:ascii="Arial" w:hAnsi="Arial" w:cs="Arial"/>
                <w:b/>
                <w:sz w:val="20"/>
                <w:szCs w:val="20"/>
              </w:rPr>
            </w:pPr>
            <w:r w:rsidRPr="000D7694">
              <w:rPr>
                <w:rFonts w:ascii="Arial" w:hAnsi="Arial" w:cs="Arial"/>
                <w:b/>
                <w:sz w:val="20"/>
                <w:szCs w:val="20"/>
              </w:rPr>
              <w:t xml:space="preserve">No. </w:t>
            </w:r>
            <w:r>
              <w:rPr>
                <w:rFonts w:ascii="Arial" w:hAnsi="Arial" w:cs="Arial"/>
                <w:b/>
                <w:sz w:val="20"/>
                <w:szCs w:val="20"/>
              </w:rPr>
              <w:t>d</w:t>
            </w:r>
            <w:r w:rsidRPr="000D7694">
              <w:rPr>
                <w:rFonts w:ascii="Arial" w:hAnsi="Arial" w:cs="Arial"/>
                <w:b/>
                <w:sz w:val="20"/>
                <w:szCs w:val="20"/>
              </w:rPr>
              <w:t>e Oficio de autorización para el préstamo externo</w:t>
            </w:r>
            <w:r>
              <w:rPr>
                <w:rFonts w:ascii="Arial" w:hAnsi="Arial" w:cs="Arial"/>
                <w:b/>
                <w:sz w:val="20"/>
                <w:szCs w:val="20"/>
              </w:rPr>
              <w:t xml:space="preserve">: </w:t>
            </w:r>
            <w:r w:rsidR="006E6B56">
              <w:rPr>
                <w:rFonts w:ascii="Arial" w:hAnsi="Arial" w:cs="Arial"/>
                <w:b/>
                <w:sz w:val="20"/>
                <w:szCs w:val="20"/>
              </w:rPr>
              <w:t xml:space="preserve"> </w:t>
            </w:r>
            <w:r w:rsidR="006E6B56">
              <w:rPr>
                <w:rFonts w:ascii="Arial" w:hAnsi="Arial" w:cs="Arial"/>
                <w:b/>
                <w:color w:val="FF0000"/>
                <w:sz w:val="20"/>
                <w:szCs w:val="20"/>
              </w:rPr>
              <w:t>(7</w:t>
            </w:r>
            <w:r w:rsidR="006E6B56" w:rsidRPr="006E6B56">
              <w:rPr>
                <w:rFonts w:ascii="Arial" w:hAnsi="Arial" w:cs="Arial"/>
                <w:b/>
                <w:color w:val="FF0000"/>
                <w:sz w:val="20"/>
                <w:szCs w:val="20"/>
              </w:rPr>
              <w:t>)</w:t>
            </w:r>
          </w:p>
          <w:p w:rsidR="001C4CED" w:rsidRDefault="001C4CED" w:rsidP="00F835F5">
            <w:pPr>
              <w:jc w:val="both"/>
              <w:rPr>
                <w:rFonts w:ascii="Arial" w:hAnsi="Arial" w:cs="Arial"/>
                <w:b/>
                <w:sz w:val="20"/>
                <w:szCs w:val="20"/>
              </w:rPr>
            </w:pPr>
          </w:p>
          <w:p w:rsidR="001F6E22" w:rsidRPr="000D7694" w:rsidRDefault="001F6E22" w:rsidP="00F835F5">
            <w:pPr>
              <w:jc w:val="both"/>
              <w:rPr>
                <w:rFonts w:ascii="Arial" w:hAnsi="Arial" w:cs="Arial"/>
                <w:b/>
                <w:sz w:val="20"/>
                <w:szCs w:val="20"/>
              </w:rPr>
            </w:pPr>
          </w:p>
        </w:tc>
      </w:tr>
      <w:tr w:rsidR="00F835F5" w:rsidTr="001C4CED">
        <w:trPr>
          <w:trHeight w:val="439"/>
        </w:trPr>
        <w:tc>
          <w:tcPr>
            <w:tcW w:w="10632" w:type="dxa"/>
            <w:gridSpan w:val="8"/>
            <w:shd w:val="clear" w:color="auto" w:fill="F79646" w:themeFill="accent6"/>
            <w:vAlign w:val="center"/>
          </w:tcPr>
          <w:p w:rsidR="00F835F5" w:rsidRPr="00C37818" w:rsidRDefault="00F835F5" w:rsidP="00F835F5">
            <w:pPr>
              <w:jc w:val="center"/>
              <w:rPr>
                <w:rFonts w:ascii="Arial" w:hAnsi="Arial" w:cs="Arial"/>
                <w:b/>
                <w:sz w:val="20"/>
                <w:szCs w:val="20"/>
              </w:rPr>
            </w:pPr>
            <w:r w:rsidRPr="00C37818">
              <w:rPr>
                <w:rFonts w:ascii="Arial" w:hAnsi="Arial" w:cs="Arial"/>
                <w:b/>
                <w:sz w:val="20"/>
                <w:szCs w:val="20"/>
              </w:rPr>
              <w:t>DATOS DEL EXPEDIENTE SOLICITADO</w:t>
            </w:r>
          </w:p>
        </w:tc>
      </w:tr>
      <w:tr w:rsidR="003F4E3E" w:rsidTr="00E14C80">
        <w:trPr>
          <w:trHeight w:val="525"/>
        </w:trPr>
        <w:tc>
          <w:tcPr>
            <w:tcW w:w="6268" w:type="dxa"/>
            <w:gridSpan w:val="4"/>
            <w:shd w:val="clear" w:color="auto" w:fill="F79646" w:themeFill="accent6"/>
            <w:vAlign w:val="center"/>
          </w:tcPr>
          <w:p w:rsidR="003F4E3E" w:rsidRPr="00C37818" w:rsidRDefault="003F4E3E" w:rsidP="00F835F5">
            <w:pPr>
              <w:jc w:val="center"/>
              <w:rPr>
                <w:rFonts w:ascii="Arial" w:hAnsi="Arial" w:cs="Arial"/>
                <w:b/>
                <w:sz w:val="20"/>
                <w:szCs w:val="20"/>
              </w:rPr>
            </w:pPr>
            <w:r w:rsidRPr="00127460">
              <w:rPr>
                <w:rFonts w:ascii="Arial" w:hAnsi="Arial" w:cs="Arial"/>
                <w:b/>
                <w:sz w:val="20"/>
                <w:szCs w:val="20"/>
              </w:rPr>
              <w:t>Nombre del Expediente</w:t>
            </w:r>
            <w:r>
              <w:rPr>
                <w:rFonts w:ascii="Arial" w:hAnsi="Arial" w:cs="Arial"/>
                <w:b/>
                <w:sz w:val="20"/>
                <w:szCs w:val="20"/>
              </w:rPr>
              <w:t xml:space="preserve">  </w:t>
            </w:r>
            <w:r w:rsidR="006E6B56">
              <w:rPr>
                <w:rFonts w:ascii="Arial" w:hAnsi="Arial" w:cs="Arial"/>
                <w:b/>
                <w:color w:val="FF0000"/>
                <w:sz w:val="20"/>
                <w:szCs w:val="20"/>
              </w:rPr>
              <w:t>(8</w:t>
            </w:r>
            <w:r w:rsidR="006E6B56" w:rsidRPr="006E6B56">
              <w:rPr>
                <w:rFonts w:ascii="Arial" w:hAnsi="Arial" w:cs="Arial"/>
                <w:b/>
                <w:color w:val="FF0000"/>
                <w:sz w:val="20"/>
                <w:szCs w:val="20"/>
              </w:rPr>
              <w:t>)</w:t>
            </w:r>
          </w:p>
        </w:tc>
        <w:tc>
          <w:tcPr>
            <w:tcW w:w="4364" w:type="dxa"/>
            <w:gridSpan w:val="4"/>
            <w:shd w:val="clear" w:color="auto" w:fill="F79646" w:themeFill="accent6"/>
            <w:vAlign w:val="center"/>
          </w:tcPr>
          <w:p w:rsidR="003F4E3E" w:rsidRPr="00C37818" w:rsidRDefault="003F4E3E" w:rsidP="00F835F5">
            <w:pPr>
              <w:jc w:val="center"/>
              <w:rPr>
                <w:rFonts w:ascii="Arial" w:hAnsi="Arial" w:cs="Arial"/>
                <w:b/>
                <w:sz w:val="20"/>
                <w:szCs w:val="20"/>
              </w:rPr>
            </w:pPr>
            <w:r w:rsidRPr="00C37818">
              <w:rPr>
                <w:rFonts w:ascii="Arial" w:hAnsi="Arial" w:cs="Arial"/>
                <w:b/>
                <w:sz w:val="20"/>
                <w:szCs w:val="20"/>
              </w:rPr>
              <w:t>Serie Documental del Expediente</w:t>
            </w:r>
            <w:r w:rsidR="006E6B56">
              <w:rPr>
                <w:rFonts w:ascii="Arial" w:hAnsi="Arial" w:cs="Arial"/>
                <w:b/>
                <w:sz w:val="20"/>
                <w:szCs w:val="20"/>
              </w:rPr>
              <w:t xml:space="preserve"> </w:t>
            </w:r>
            <w:r w:rsidR="006E6B56">
              <w:rPr>
                <w:rFonts w:ascii="Arial" w:hAnsi="Arial" w:cs="Arial"/>
                <w:b/>
                <w:color w:val="FF0000"/>
                <w:sz w:val="20"/>
                <w:szCs w:val="20"/>
              </w:rPr>
              <w:t>(9</w:t>
            </w:r>
            <w:r w:rsidR="006E6B56" w:rsidRPr="006E6B56">
              <w:rPr>
                <w:rFonts w:ascii="Arial" w:hAnsi="Arial" w:cs="Arial"/>
                <w:b/>
                <w:color w:val="FF0000"/>
                <w:sz w:val="20"/>
                <w:szCs w:val="20"/>
              </w:rPr>
              <w:t>)</w:t>
            </w:r>
          </w:p>
        </w:tc>
      </w:tr>
      <w:tr w:rsidR="003F4E3E" w:rsidTr="00FA04A4">
        <w:trPr>
          <w:trHeight w:val="868"/>
        </w:trPr>
        <w:tc>
          <w:tcPr>
            <w:tcW w:w="6268" w:type="dxa"/>
            <w:gridSpan w:val="4"/>
          </w:tcPr>
          <w:p w:rsidR="003F4E3E" w:rsidRDefault="003F4E3E" w:rsidP="00F835F5">
            <w:pPr>
              <w:jc w:val="both"/>
              <w:rPr>
                <w:rFonts w:ascii="Arial" w:hAnsi="Arial" w:cs="Arial"/>
                <w:sz w:val="20"/>
                <w:szCs w:val="20"/>
              </w:rPr>
            </w:pPr>
          </w:p>
          <w:p w:rsidR="003F4E3E" w:rsidRDefault="003F4E3E" w:rsidP="00F835F5">
            <w:pPr>
              <w:jc w:val="both"/>
              <w:rPr>
                <w:rFonts w:ascii="Arial" w:hAnsi="Arial" w:cs="Arial"/>
                <w:sz w:val="20"/>
                <w:szCs w:val="20"/>
              </w:rPr>
            </w:pPr>
          </w:p>
        </w:tc>
        <w:tc>
          <w:tcPr>
            <w:tcW w:w="4364" w:type="dxa"/>
            <w:gridSpan w:val="4"/>
          </w:tcPr>
          <w:p w:rsidR="003F4E3E" w:rsidRDefault="003F4E3E" w:rsidP="00F835F5">
            <w:pPr>
              <w:jc w:val="both"/>
              <w:rPr>
                <w:rFonts w:ascii="Arial" w:hAnsi="Arial" w:cs="Arial"/>
                <w:sz w:val="20"/>
                <w:szCs w:val="20"/>
              </w:rPr>
            </w:pPr>
          </w:p>
          <w:p w:rsidR="003F4E3E" w:rsidRDefault="003F4E3E" w:rsidP="00F835F5">
            <w:pPr>
              <w:jc w:val="both"/>
              <w:rPr>
                <w:rFonts w:ascii="Arial" w:hAnsi="Arial" w:cs="Arial"/>
                <w:sz w:val="20"/>
                <w:szCs w:val="20"/>
              </w:rPr>
            </w:pPr>
          </w:p>
          <w:p w:rsidR="003F4E3E" w:rsidRDefault="003F4E3E" w:rsidP="00F835F5">
            <w:pPr>
              <w:jc w:val="both"/>
              <w:rPr>
                <w:rFonts w:ascii="Arial" w:hAnsi="Arial" w:cs="Arial"/>
                <w:sz w:val="20"/>
                <w:szCs w:val="20"/>
              </w:rPr>
            </w:pPr>
          </w:p>
        </w:tc>
      </w:tr>
      <w:tr w:rsidR="003C36E5" w:rsidTr="002D06B5">
        <w:trPr>
          <w:trHeight w:val="596"/>
        </w:trPr>
        <w:tc>
          <w:tcPr>
            <w:tcW w:w="6268" w:type="dxa"/>
            <w:gridSpan w:val="4"/>
            <w:shd w:val="clear" w:color="auto" w:fill="F79646" w:themeFill="accent6"/>
            <w:vAlign w:val="center"/>
          </w:tcPr>
          <w:p w:rsidR="003C36E5" w:rsidRPr="00127460" w:rsidRDefault="003F4E3E" w:rsidP="00F835F5">
            <w:pPr>
              <w:jc w:val="center"/>
              <w:rPr>
                <w:rFonts w:ascii="Arial" w:hAnsi="Arial" w:cs="Arial"/>
                <w:b/>
                <w:sz w:val="20"/>
                <w:szCs w:val="20"/>
              </w:rPr>
            </w:pPr>
            <w:r>
              <w:rPr>
                <w:rFonts w:ascii="Arial" w:hAnsi="Arial" w:cs="Arial"/>
                <w:b/>
                <w:sz w:val="20"/>
                <w:szCs w:val="20"/>
              </w:rPr>
              <w:t>No. Total de fojas del expediente</w:t>
            </w:r>
            <w:r w:rsidR="006E6B56">
              <w:rPr>
                <w:rFonts w:ascii="Arial" w:hAnsi="Arial" w:cs="Arial"/>
                <w:b/>
                <w:sz w:val="20"/>
                <w:szCs w:val="20"/>
              </w:rPr>
              <w:t xml:space="preserve"> </w:t>
            </w:r>
            <w:r w:rsidR="006E6B56">
              <w:rPr>
                <w:rFonts w:ascii="Arial" w:hAnsi="Arial" w:cs="Arial"/>
                <w:b/>
                <w:color w:val="FF0000"/>
                <w:sz w:val="20"/>
                <w:szCs w:val="20"/>
              </w:rPr>
              <w:t>(10</w:t>
            </w:r>
            <w:r w:rsidR="006E6B56" w:rsidRPr="006E6B56">
              <w:rPr>
                <w:rFonts w:ascii="Arial" w:hAnsi="Arial" w:cs="Arial"/>
                <w:b/>
                <w:color w:val="FF0000"/>
                <w:sz w:val="20"/>
                <w:szCs w:val="20"/>
              </w:rPr>
              <w:t>)</w:t>
            </w:r>
          </w:p>
        </w:tc>
        <w:tc>
          <w:tcPr>
            <w:tcW w:w="4364" w:type="dxa"/>
            <w:gridSpan w:val="4"/>
            <w:shd w:val="clear" w:color="auto" w:fill="F79646" w:themeFill="accent6"/>
            <w:vAlign w:val="center"/>
          </w:tcPr>
          <w:p w:rsidR="003C36E5" w:rsidRPr="00127460" w:rsidRDefault="003C36E5" w:rsidP="00F835F5">
            <w:pPr>
              <w:jc w:val="center"/>
              <w:rPr>
                <w:rFonts w:ascii="Arial" w:hAnsi="Arial" w:cs="Arial"/>
                <w:b/>
                <w:sz w:val="20"/>
                <w:szCs w:val="20"/>
              </w:rPr>
            </w:pPr>
            <w:r w:rsidRPr="00127460">
              <w:rPr>
                <w:rFonts w:ascii="Arial" w:hAnsi="Arial" w:cs="Arial"/>
                <w:b/>
                <w:sz w:val="20"/>
                <w:szCs w:val="20"/>
              </w:rPr>
              <w:t>Fechas extremas del expediente</w:t>
            </w:r>
            <w:r w:rsidR="006E6B56">
              <w:rPr>
                <w:rFonts w:ascii="Arial" w:hAnsi="Arial" w:cs="Arial"/>
                <w:b/>
                <w:sz w:val="20"/>
                <w:szCs w:val="20"/>
              </w:rPr>
              <w:t xml:space="preserve"> </w:t>
            </w:r>
            <w:r w:rsidR="006E6B56" w:rsidRPr="006E6B56">
              <w:rPr>
                <w:rFonts w:ascii="Arial" w:hAnsi="Arial" w:cs="Arial"/>
                <w:b/>
                <w:color w:val="FF0000"/>
                <w:sz w:val="20"/>
                <w:szCs w:val="20"/>
              </w:rPr>
              <w:t>(1</w:t>
            </w:r>
            <w:r w:rsidR="006E6B56">
              <w:rPr>
                <w:rFonts w:ascii="Arial" w:hAnsi="Arial" w:cs="Arial"/>
                <w:b/>
                <w:color w:val="FF0000"/>
                <w:sz w:val="20"/>
                <w:szCs w:val="20"/>
              </w:rPr>
              <w:t>1</w:t>
            </w:r>
            <w:r w:rsidR="006E6B56" w:rsidRPr="006E6B56">
              <w:rPr>
                <w:rFonts w:ascii="Arial" w:hAnsi="Arial" w:cs="Arial"/>
                <w:b/>
                <w:color w:val="FF0000"/>
                <w:sz w:val="20"/>
                <w:szCs w:val="20"/>
              </w:rPr>
              <w:t>)</w:t>
            </w:r>
          </w:p>
        </w:tc>
      </w:tr>
      <w:tr w:rsidR="003C36E5" w:rsidTr="003D315D">
        <w:trPr>
          <w:trHeight w:val="704"/>
        </w:trPr>
        <w:tc>
          <w:tcPr>
            <w:tcW w:w="6268" w:type="dxa"/>
            <w:gridSpan w:val="4"/>
          </w:tcPr>
          <w:p w:rsidR="003C36E5" w:rsidRDefault="003C36E5" w:rsidP="00F835F5">
            <w:pPr>
              <w:jc w:val="both"/>
              <w:rPr>
                <w:rFonts w:ascii="Arial" w:hAnsi="Arial" w:cs="Arial"/>
                <w:sz w:val="20"/>
                <w:szCs w:val="20"/>
              </w:rPr>
            </w:pPr>
          </w:p>
        </w:tc>
        <w:tc>
          <w:tcPr>
            <w:tcW w:w="1920" w:type="dxa"/>
            <w:gridSpan w:val="3"/>
            <w:vAlign w:val="center"/>
          </w:tcPr>
          <w:p w:rsidR="003C36E5" w:rsidRPr="003D315D" w:rsidRDefault="003C36E5" w:rsidP="0080057B">
            <w:pPr>
              <w:rPr>
                <w:rFonts w:ascii="Arial" w:hAnsi="Arial" w:cs="Arial"/>
                <w:sz w:val="18"/>
                <w:szCs w:val="18"/>
              </w:rPr>
            </w:pPr>
            <w:r w:rsidRPr="003D315D">
              <w:rPr>
                <w:rFonts w:ascii="Arial" w:hAnsi="Arial" w:cs="Arial"/>
                <w:sz w:val="18"/>
                <w:szCs w:val="18"/>
              </w:rPr>
              <w:t>Fecha de inicio</w:t>
            </w:r>
          </w:p>
          <w:p w:rsidR="003C36E5" w:rsidRPr="003D315D" w:rsidRDefault="003C36E5" w:rsidP="0080057B">
            <w:pPr>
              <w:rPr>
                <w:rFonts w:ascii="Arial" w:hAnsi="Arial" w:cs="Arial"/>
                <w:sz w:val="18"/>
                <w:szCs w:val="18"/>
              </w:rPr>
            </w:pPr>
          </w:p>
          <w:p w:rsidR="003F4E3E" w:rsidRPr="003D315D" w:rsidRDefault="003F4E3E" w:rsidP="0080057B">
            <w:pPr>
              <w:rPr>
                <w:rFonts w:ascii="Arial" w:hAnsi="Arial" w:cs="Arial"/>
                <w:sz w:val="18"/>
                <w:szCs w:val="18"/>
              </w:rPr>
            </w:pPr>
          </w:p>
        </w:tc>
        <w:tc>
          <w:tcPr>
            <w:tcW w:w="2444" w:type="dxa"/>
            <w:vAlign w:val="center"/>
          </w:tcPr>
          <w:p w:rsidR="003C36E5" w:rsidRPr="003D315D" w:rsidRDefault="003C36E5" w:rsidP="0080057B">
            <w:pPr>
              <w:rPr>
                <w:rFonts w:ascii="Arial" w:hAnsi="Arial" w:cs="Arial"/>
                <w:sz w:val="18"/>
                <w:szCs w:val="18"/>
              </w:rPr>
            </w:pPr>
            <w:r w:rsidRPr="003D315D">
              <w:rPr>
                <w:rFonts w:ascii="Arial" w:hAnsi="Arial" w:cs="Arial"/>
                <w:sz w:val="18"/>
                <w:szCs w:val="18"/>
              </w:rPr>
              <w:t>Fecha de cierre</w:t>
            </w:r>
          </w:p>
          <w:p w:rsidR="003C36E5" w:rsidRPr="003D315D" w:rsidRDefault="003C36E5" w:rsidP="0080057B">
            <w:pPr>
              <w:rPr>
                <w:rFonts w:ascii="Arial" w:hAnsi="Arial" w:cs="Arial"/>
                <w:sz w:val="18"/>
                <w:szCs w:val="18"/>
              </w:rPr>
            </w:pPr>
          </w:p>
          <w:p w:rsidR="002D06B5" w:rsidRPr="003D315D" w:rsidRDefault="002D06B5" w:rsidP="0080057B">
            <w:pPr>
              <w:rPr>
                <w:rFonts w:ascii="Arial" w:hAnsi="Arial" w:cs="Arial"/>
                <w:sz w:val="18"/>
                <w:szCs w:val="18"/>
              </w:rPr>
            </w:pPr>
          </w:p>
        </w:tc>
      </w:tr>
      <w:tr w:rsidR="00F835F5" w:rsidTr="00F835F5">
        <w:tc>
          <w:tcPr>
            <w:tcW w:w="10632" w:type="dxa"/>
            <w:gridSpan w:val="8"/>
            <w:tcBorders>
              <w:bottom w:val="single" w:sz="4" w:space="0" w:color="auto"/>
            </w:tcBorders>
          </w:tcPr>
          <w:p w:rsidR="00F835F5" w:rsidRDefault="00F835F5" w:rsidP="00F835F5">
            <w:pPr>
              <w:jc w:val="both"/>
              <w:rPr>
                <w:rFonts w:ascii="Arial" w:hAnsi="Arial" w:cs="Arial"/>
                <w:b/>
                <w:sz w:val="20"/>
                <w:szCs w:val="20"/>
              </w:rPr>
            </w:pPr>
            <w:r w:rsidRPr="00AD69BC">
              <w:rPr>
                <w:rFonts w:ascii="Arial" w:hAnsi="Arial" w:cs="Arial"/>
                <w:b/>
                <w:sz w:val="20"/>
                <w:szCs w:val="20"/>
              </w:rPr>
              <w:t>OBSERVACIONES</w:t>
            </w:r>
            <w:r w:rsidR="00E81ED2">
              <w:rPr>
                <w:rFonts w:ascii="Arial" w:hAnsi="Arial" w:cs="Arial"/>
                <w:b/>
                <w:sz w:val="20"/>
                <w:szCs w:val="20"/>
              </w:rPr>
              <w:t>:</w:t>
            </w:r>
            <w:r w:rsidR="006E6B56">
              <w:rPr>
                <w:rFonts w:ascii="Arial" w:hAnsi="Arial" w:cs="Arial"/>
                <w:b/>
                <w:sz w:val="20"/>
                <w:szCs w:val="20"/>
              </w:rPr>
              <w:t xml:space="preserve"> </w:t>
            </w:r>
            <w:r w:rsidR="006E6B56" w:rsidRPr="006E6B56">
              <w:rPr>
                <w:rFonts w:ascii="Arial" w:hAnsi="Arial" w:cs="Arial"/>
                <w:b/>
                <w:color w:val="FF0000"/>
                <w:sz w:val="20"/>
                <w:szCs w:val="20"/>
              </w:rPr>
              <w:t>(1</w:t>
            </w:r>
            <w:r w:rsidR="006E6B56">
              <w:rPr>
                <w:rFonts w:ascii="Arial" w:hAnsi="Arial" w:cs="Arial"/>
                <w:b/>
                <w:color w:val="FF0000"/>
                <w:sz w:val="20"/>
                <w:szCs w:val="20"/>
              </w:rPr>
              <w:t>2</w:t>
            </w:r>
            <w:r w:rsidR="006E6B56" w:rsidRPr="006E6B56">
              <w:rPr>
                <w:rFonts w:ascii="Arial" w:hAnsi="Arial" w:cs="Arial"/>
                <w:b/>
                <w:color w:val="FF0000"/>
                <w:sz w:val="20"/>
                <w:szCs w:val="20"/>
              </w:rPr>
              <w:t>)</w:t>
            </w:r>
          </w:p>
          <w:p w:rsidR="009A1AB8" w:rsidRDefault="009A1AB8" w:rsidP="00F835F5">
            <w:pPr>
              <w:jc w:val="both"/>
              <w:rPr>
                <w:rFonts w:ascii="Arial" w:hAnsi="Arial" w:cs="Arial"/>
                <w:b/>
                <w:sz w:val="20"/>
                <w:szCs w:val="20"/>
              </w:rPr>
            </w:pPr>
          </w:p>
          <w:p w:rsidR="00F835F5" w:rsidRDefault="00F835F5" w:rsidP="00F835F5">
            <w:pPr>
              <w:jc w:val="both"/>
              <w:rPr>
                <w:rFonts w:ascii="Arial" w:hAnsi="Arial" w:cs="Arial"/>
                <w:b/>
                <w:sz w:val="20"/>
                <w:szCs w:val="20"/>
              </w:rPr>
            </w:pPr>
          </w:p>
          <w:p w:rsidR="00FA04A4" w:rsidRDefault="00FA04A4" w:rsidP="00F835F5">
            <w:pPr>
              <w:jc w:val="both"/>
              <w:rPr>
                <w:rFonts w:ascii="Arial" w:hAnsi="Arial" w:cs="Arial"/>
                <w:b/>
                <w:sz w:val="20"/>
                <w:szCs w:val="20"/>
              </w:rPr>
            </w:pPr>
          </w:p>
          <w:p w:rsidR="002D06B5" w:rsidRPr="00AD69BC" w:rsidRDefault="002D06B5" w:rsidP="00F835F5">
            <w:pPr>
              <w:jc w:val="both"/>
              <w:rPr>
                <w:rFonts w:ascii="Arial" w:hAnsi="Arial" w:cs="Arial"/>
                <w:b/>
                <w:sz w:val="20"/>
                <w:szCs w:val="20"/>
              </w:rPr>
            </w:pPr>
          </w:p>
        </w:tc>
      </w:tr>
      <w:tr w:rsidR="00F835F5" w:rsidTr="002D06B5">
        <w:trPr>
          <w:trHeight w:val="510"/>
        </w:trPr>
        <w:tc>
          <w:tcPr>
            <w:tcW w:w="10632" w:type="dxa"/>
            <w:gridSpan w:val="8"/>
            <w:shd w:val="clear" w:color="auto" w:fill="F79646" w:themeFill="accent6"/>
            <w:vAlign w:val="center"/>
          </w:tcPr>
          <w:p w:rsidR="00F835F5" w:rsidRPr="00603D7E" w:rsidRDefault="00F835F5" w:rsidP="00F835F5">
            <w:pPr>
              <w:jc w:val="center"/>
              <w:rPr>
                <w:rFonts w:ascii="Arial" w:hAnsi="Arial" w:cs="Arial"/>
                <w:b/>
                <w:sz w:val="20"/>
                <w:szCs w:val="20"/>
              </w:rPr>
            </w:pPr>
            <w:r w:rsidRPr="00603D7E">
              <w:rPr>
                <w:rFonts w:ascii="Arial" w:hAnsi="Arial" w:cs="Arial"/>
                <w:b/>
                <w:sz w:val="20"/>
                <w:szCs w:val="20"/>
              </w:rPr>
              <w:t>DATOS DEL USUARIO Y AUTORIZACIÓN</w:t>
            </w:r>
            <w:r>
              <w:rPr>
                <w:rFonts w:ascii="Arial" w:hAnsi="Arial" w:cs="Arial"/>
                <w:b/>
                <w:sz w:val="20"/>
                <w:szCs w:val="20"/>
              </w:rPr>
              <w:t xml:space="preserve"> DEL PRÉSTAMO</w:t>
            </w:r>
            <w:r w:rsidR="00443BE7">
              <w:rPr>
                <w:rFonts w:ascii="Arial" w:hAnsi="Arial" w:cs="Arial"/>
                <w:b/>
                <w:sz w:val="20"/>
                <w:szCs w:val="20"/>
              </w:rPr>
              <w:t xml:space="preserve"> </w:t>
            </w:r>
            <w:r w:rsidR="00443BE7" w:rsidRPr="006E6B56">
              <w:rPr>
                <w:rFonts w:ascii="Arial" w:hAnsi="Arial" w:cs="Arial"/>
                <w:b/>
                <w:color w:val="FF0000"/>
                <w:sz w:val="20"/>
                <w:szCs w:val="20"/>
              </w:rPr>
              <w:t>(1</w:t>
            </w:r>
            <w:r w:rsidR="00687F4E">
              <w:rPr>
                <w:rFonts w:ascii="Arial" w:hAnsi="Arial" w:cs="Arial"/>
                <w:b/>
                <w:color w:val="FF0000"/>
                <w:sz w:val="20"/>
                <w:szCs w:val="20"/>
              </w:rPr>
              <w:t>3</w:t>
            </w:r>
            <w:r w:rsidR="00443BE7" w:rsidRPr="006E6B56">
              <w:rPr>
                <w:rFonts w:ascii="Arial" w:hAnsi="Arial" w:cs="Arial"/>
                <w:b/>
                <w:color w:val="FF0000"/>
                <w:sz w:val="20"/>
                <w:szCs w:val="20"/>
              </w:rPr>
              <w:t>)</w:t>
            </w:r>
          </w:p>
        </w:tc>
      </w:tr>
      <w:tr w:rsidR="00F835F5" w:rsidTr="002D06B5">
        <w:tc>
          <w:tcPr>
            <w:tcW w:w="3681" w:type="dxa"/>
            <w:gridSpan w:val="2"/>
            <w:shd w:val="clear" w:color="auto" w:fill="F79646" w:themeFill="accent6"/>
            <w:vAlign w:val="center"/>
          </w:tcPr>
          <w:p w:rsidR="00F835F5" w:rsidRPr="00603D7E" w:rsidRDefault="00F835F5" w:rsidP="00443BE7">
            <w:pPr>
              <w:jc w:val="center"/>
              <w:rPr>
                <w:rFonts w:ascii="Arial" w:hAnsi="Arial" w:cs="Arial"/>
                <w:b/>
                <w:sz w:val="20"/>
                <w:szCs w:val="20"/>
              </w:rPr>
            </w:pPr>
            <w:r w:rsidRPr="002D06B5">
              <w:rPr>
                <w:rFonts w:ascii="Arial" w:hAnsi="Arial" w:cs="Arial"/>
                <w:b/>
                <w:sz w:val="20"/>
                <w:szCs w:val="20"/>
                <w:shd w:val="clear" w:color="auto" w:fill="F79646" w:themeFill="accent6"/>
              </w:rPr>
              <w:t>Nombre, firma y cargo del Personal Autorizado para solicitar</w:t>
            </w:r>
            <w:r w:rsidRPr="00603D7E">
              <w:rPr>
                <w:rFonts w:ascii="Arial" w:hAnsi="Arial" w:cs="Arial"/>
                <w:b/>
                <w:sz w:val="20"/>
                <w:szCs w:val="20"/>
              </w:rPr>
              <w:t xml:space="preserve"> expedientes</w:t>
            </w:r>
            <w:r w:rsidR="006E6B56">
              <w:rPr>
                <w:rFonts w:ascii="Arial" w:hAnsi="Arial" w:cs="Arial"/>
                <w:b/>
                <w:sz w:val="20"/>
                <w:szCs w:val="20"/>
              </w:rPr>
              <w:t xml:space="preserve"> </w:t>
            </w:r>
          </w:p>
        </w:tc>
        <w:tc>
          <w:tcPr>
            <w:tcW w:w="3266" w:type="dxa"/>
            <w:gridSpan w:val="3"/>
            <w:shd w:val="clear" w:color="auto" w:fill="F79646" w:themeFill="accent6"/>
            <w:vAlign w:val="center"/>
          </w:tcPr>
          <w:p w:rsidR="00F835F5" w:rsidRPr="00603D7E" w:rsidRDefault="00F835F5" w:rsidP="00F835F5">
            <w:pPr>
              <w:jc w:val="center"/>
              <w:rPr>
                <w:rFonts w:ascii="Arial" w:hAnsi="Arial" w:cs="Arial"/>
                <w:b/>
                <w:sz w:val="20"/>
                <w:szCs w:val="20"/>
              </w:rPr>
            </w:pPr>
            <w:r w:rsidRPr="00603D7E">
              <w:rPr>
                <w:rFonts w:ascii="Arial" w:hAnsi="Arial" w:cs="Arial"/>
                <w:b/>
                <w:sz w:val="20"/>
                <w:szCs w:val="20"/>
              </w:rPr>
              <w:t>Nombre, firma y cargo del Personal que autoriza el préstamo</w:t>
            </w:r>
          </w:p>
        </w:tc>
        <w:tc>
          <w:tcPr>
            <w:tcW w:w="3685" w:type="dxa"/>
            <w:gridSpan w:val="3"/>
            <w:shd w:val="clear" w:color="auto" w:fill="F79646" w:themeFill="accent6"/>
            <w:vAlign w:val="center"/>
          </w:tcPr>
          <w:p w:rsidR="00F835F5" w:rsidRPr="00603D7E" w:rsidRDefault="00F835F5" w:rsidP="0084773C">
            <w:pPr>
              <w:jc w:val="center"/>
              <w:rPr>
                <w:rFonts w:ascii="Arial" w:hAnsi="Arial" w:cs="Arial"/>
                <w:b/>
                <w:sz w:val="20"/>
                <w:szCs w:val="20"/>
              </w:rPr>
            </w:pPr>
            <w:r w:rsidRPr="00603D7E">
              <w:rPr>
                <w:rFonts w:ascii="Arial" w:hAnsi="Arial" w:cs="Arial"/>
                <w:b/>
                <w:sz w:val="20"/>
                <w:szCs w:val="20"/>
              </w:rPr>
              <w:t xml:space="preserve">Nombre, firma y cargo del Personal responsable del Archivo </w:t>
            </w:r>
          </w:p>
        </w:tc>
      </w:tr>
      <w:tr w:rsidR="00F835F5" w:rsidTr="002D06B5">
        <w:trPr>
          <w:trHeight w:val="1343"/>
        </w:trPr>
        <w:tc>
          <w:tcPr>
            <w:tcW w:w="3681" w:type="dxa"/>
            <w:gridSpan w:val="2"/>
          </w:tcPr>
          <w:p w:rsidR="002D06B5" w:rsidRDefault="002D06B5" w:rsidP="00F835F5">
            <w:pPr>
              <w:jc w:val="both"/>
              <w:rPr>
                <w:rFonts w:ascii="Arial" w:hAnsi="Arial" w:cs="Arial"/>
                <w:sz w:val="20"/>
                <w:szCs w:val="20"/>
              </w:rPr>
            </w:pPr>
          </w:p>
          <w:p w:rsidR="003D315D" w:rsidRDefault="003D315D" w:rsidP="00F835F5">
            <w:pPr>
              <w:jc w:val="both"/>
              <w:rPr>
                <w:rFonts w:ascii="Arial" w:hAnsi="Arial" w:cs="Arial"/>
                <w:sz w:val="20"/>
                <w:szCs w:val="20"/>
              </w:rPr>
            </w:pPr>
          </w:p>
          <w:p w:rsidR="003D315D" w:rsidRDefault="003D315D" w:rsidP="00F835F5">
            <w:pPr>
              <w:jc w:val="both"/>
              <w:rPr>
                <w:rFonts w:ascii="Arial" w:hAnsi="Arial" w:cs="Arial"/>
                <w:sz w:val="20"/>
                <w:szCs w:val="20"/>
              </w:rPr>
            </w:pPr>
          </w:p>
          <w:p w:rsidR="003D315D" w:rsidRDefault="003D315D" w:rsidP="00F835F5">
            <w:pPr>
              <w:jc w:val="both"/>
              <w:rPr>
                <w:rFonts w:ascii="Arial" w:hAnsi="Arial" w:cs="Arial"/>
                <w:sz w:val="20"/>
                <w:szCs w:val="20"/>
              </w:rPr>
            </w:pPr>
          </w:p>
          <w:p w:rsidR="003D315D" w:rsidRDefault="003D315D" w:rsidP="00F835F5">
            <w:pPr>
              <w:jc w:val="both"/>
              <w:rPr>
                <w:rFonts w:ascii="Arial" w:hAnsi="Arial" w:cs="Arial"/>
                <w:sz w:val="20"/>
                <w:szCs w:val="20"/>
              </w:rPr>
            </w:pPr>
          </w:p>
          <w:p w:rsidR="003D315D" w:rsidRDefault="003D315D" w:rsidP="00F835F5">
            <w:pPr>
              <w:jc w:val="both"/>
              <w:rPr>
                <w:rFonts w:ascii="Arial" w:hAnsi="Arial" w:cs="Arial"/>
                <w:sz w:val="20"/>
                <w:szCs w:val="20"/>
              </w:rPr>
            </w:pPr>
          </w:p>
          <w:p w:rsidR="003D315D" w:rsidRDefault="003D315D" w:rsidP="00F835F5">
            <w:pPr>
              <w:jc w:val="both"/>
              <w:rPr>
                <w:rFonts w:ascii="Arial" w:hAnsi="Arial" w:cs="Arial"/>
                <w:sz w:val="20"/>
                <w:szCs w:val="20"/>
              </w:rPr>
            </w:pPr>
          </w:p>
          <w:p w:rsidR="003D315D" w:rsidRDefault="003D315D" w:rsidP="00F835F5">
            <w:pPr>
              <w:jc w:val="both"/>
              <w:rPr>
                <w:rFonts w:ascii="Arial" w:hAnsi="Arial" w:cs="Arial"/>
                <w:sz w:val="20"/>
                <w:szCs w:val="20"/>
              </w:rPr>
            </w:pPr>
          </w:p>
        </w:tc>
        <w:tc>
          <w:tcPr>
            <w:tcW w:w="3266" w:type="dxa"/>
            <w:gridSpan w:val="3"/>
          </w:tcPr>
          <w:p w:rsidR="00F835F5" w:rsidRDefault="00F835F5" w:rsidP="00F835F5">
            <w:pPr>
              <w:jc w:val="both"/>
              <w:rPr>
                <w:rFonts w:ascii="Arial" w:hAnsi="Arial" w:cs="Arial"/>
                <w:sz w:val="20"/>
                <w:szCs w:val="20"/>
              </w:rPr>
            </w:pPr>
          </w:p>
          <w:p w:rsidR="00F835F5" w:rsidRDefault="00F835F5" w:rsidP="00F835F5">
            <w:pPr>
              <w:jc w:val="both"/>
              <w:rPr>
                <w:rFonts w:ascii="Arial" w:hAnsi="Arial" w:cs="Arial"/>
                <w:sz w:val="20"/>
                <w:szCs w:val="20"/>
              </w:rPr>
            </w:pPr>
          </w:p>
          <w:p w:rsidR="009A1AB8" w:rsidRDefault="009A1AB8" w:rsidP="00F835F5">
            <w:pPr>
              <w:jc w:val="both"/>
              <w:rPr>
                <w:rFonts w:ascii="Arial" w:hAnsi="Arial" w:cs="Arial"/>
                <w:sz w:val="20"/>
                <w:szCs w:val="20"/>
              </w:rPr>
            </w:pPr>
          </w:p>
          <w:p w:rsidR="009A1AB8" w:rsidRDefault="009A1AB8" w:rsidP="00F835F5">
            <w:pPr>
              <w:jc w:val="both"/>
              <w:rPr>
                <w:rFonts w:ascii="Arial" w:hAnsi="Arial" w:cs="Arial"/>
                <w:sz w:val="20"/>
                <w:szCs w:val="20"/>
              </w:rPr>
            </w:pPr>
          </w:p>
          <w:p w:rsidR="006F04BF" w:rsidRDefault="006F04BF" w:rsidP="00F835F5">
            <w:pPr>
              <w:jc w:val="both"/>
              <w:rPr>
                <w:rFonts w:ascii="Arial" w:hAnsi="Arial" w:cs="Arial"/>
                <w:sz w:val="20"/>
                <w:szCs w:val="20"/>
              </w:rPr>
            </w:pPr>
          </w:p>
          <w:p w:rsidR="00F835F5" w:rsidRDefault="00F835F5" w:rsidP="00F835F5">
            <w:pPr>
              <w:jc w:val="both"/>
              <w:rPr>
                <w:rFonts w:ascii="Arial" w:hAnsi="Arial" w:cs="Arial"/>
                <w:sz w:val="20"/>
                <w:szCs w:val="20"/>
              </w:rPr>
            </w:pPr>
          </w:p>
          <w:p w:rsidR="002D06B5" w:rsidRDefault="002D06B5" w:rsidP="00F835F5">
            <w:pPr>
              <w:jc w:val="both"/>
              <w:rPr>
                <w:rFonts w:ascii="Arial" w:hAnsi="Arial" w:cs="Arial"/>
                <w:sz w:val="20"/>
                <w:szCs w:val="20"/>
              </w:rPr>
            </w:pPr>
          </w:p>
        </w:tc>
        <w:tc>
          <w:tcPr>
            <w:tcW w:w="3685" w:type="dxa"/>
            <w:gridSpan w:val="3"/>
          </w:tcPr>
          <w:p w:rsidR="00F835F5" w:rsidRDefault="00F835F5" w:rsidP="00F835F5">
            <w:pPr>
              <w:jc w:val="both"/>
              <w:rPr>
                <w:rFonts w:ascii="Arial" w:hAnsi="Arial" w:cs="Arial"/>
                <w:sz w:val="20"/>
                <w:szCs w:val="20"/>
              </w:rPr>
            </w:pPr>
          </w:p>
          <w:p w:rsidR="009A1AB8" w:rsidRDefault="009A1AB8" w:rsidP="00F835F5">
            <w:pPr>
              <w:jc w:val="both"/>
              <w:rPr>
                <w:rFonts w:ascii="Arial" w:hAnsi="Arial" w:cs="Arial"/>
                <w:sz w:val="20"/>
                <w:szCs w:val="20"/>
              </w:rPr>
            </w:pPr>
          </w:p>
          <w:p w:rsidR="009A1AB8" w:rsidRDefault="009A1AB8" w:rsidP="00F835F5">
            <w:pPr>
              <w:jc w:val="both"/>
              <w:rPr>
                <w:rFonts w:ascii="Arial" w:hAnsi="Arial" w:cs="Arial"/>
                <w:sz w:val="20"/>
                <w:szCs w:val="20"/>
              </w:rPr>
            </w:pPr>
          </w:p>
          <w:p w:rsidR="002D06B5" w:rsidRDefault="002D06B5" w:rsidP="00F835F5">
            <w:pPr>
              <w:jc w:val="both"/>
              <w:rPr>
                <w:rFonts w:ascii="Arial" w:hAnsi="Arial" w:cs="Arial"/>
                <w:sz w:val="20"/>
                <w:szCs w:val="20"/>
              </w:rPr>
            </w:pPr>
          </w:p>
          <w:p w:rsidR="002D06B5" w:rsidRDefault="002D06B5" w:rsidP="00F835F5">
            <w:pPr>
              <w:jc w:val="both"/>
              <w:rPr>
                <w:rFonts w:ascii="Arial" w:hAnsi="Arial" w:cs="Arial"/>
                <w:sz w:val="20"/>
                <w:szCs w:val="20"/>
              </w:rPr>
            </w:pPr>
          </w:p>
          <w:p w:rsidR="002D06B5" w:rsidRDefault="002D06B5" w:rsidP="00F835F5">
            <w:pPr>
              <w:jc w:val="both"/>
              <w:rPr>
                <w:rFonts w:ascii="Arial" w:hAnsi="Arial" w:cs="Arial"/>
                <w:sz w:val="20"/>
                <w:szCs w:val="20"/>
              </w:rPr>
            </w:pPr>
          </w:p>
        </w:tc>
      </w:tr>
    </w:tbl>
    <w:p w:rsidR="00525DB1" w:rsidRDefault="00525DB1" w:rsidP="00FA04A4">
      <w:pPr>
        <w:rPr>
          <w:rFonts w:ascii="Arial" w:hAnsi="Arial" w:cs="Arial"/>
          <w:sz w:val="20"/>
          <w:szCs w:val="20"/>
        </w:rPr>
      </w:pPr>
    </w:p>
    <w:tbl>
      <w:tblPr>
        <w:tblStyle w:val="Tablaconcuadrcula"/>
        <w:tblW w:w="0" w:type="auto"/>
        <w:tblLook w:val="04A0"/>
      </w:tblPr>
      <w:tblGrid>
        <w:gridCol w:w="9778"/>
      </w:tblGrid>
      <w:tr w:rsidR="006E6B56" w:rsidTr="006E6B56">
        <w:tc>
          <w:tcPr>
            <w:tcW w:w="9778" w:type="dxa"/>
            <w:shd w:val="clear" w:color="auto" w:fill="D6E3BC" w:themeFill="accent3" w:themeFillTint="66"/>
          </w:tcPr>
          <w:p w:rsidR="006E6B56" w:rsidRPr="006E6B56" w:rsidRDefault="006E6B56" w:rsidP="006E6B56">
            <w:pPr>
              <w:jc w:val="center"/>
              <w:rPr>
                <w:rFonts w:ascii="Arial" w:hAnsi="Arial" w:cs="Arial"/>
                <w:sz w:val="20"/>
                <w:szCs w:val="20"/>
              </w:rPr>
            </w:pPr>
            <w:r w:rsidRPr="006E6B56">
              <w:rPr>
                <w:rFonts w:ascii="Arial" w:hAnsi="Arial" w:cs="Arial"/>
                <w:b/>
                <w:sz w:val="28"/>
                <w:szCs w:val="28"/>
              </w:rPr>
              <w:lastRenderedPageBreak/>
              <w:t>FORMATO DE PRÉSTAMO Y CONSULTA DEL ARCHIVO DE LA SECRETARÍA DE LA GESTIÓN INTEGRAL DE RIESGOS Y PROTECCIÓN CIVIL</w:t>
            </w:r>
          </w:p>
        </w:tc>
      </w:tr>
      <w:tr w:rsidR="006E6B56" w:rsidTr="00A02583">
        <w:trPr>
          <w:trHeight w:val="438"/>
        </w:trPr>
        <w:tc>
          <w:tcPr>
            <w:tcW w:w="9778" w:type="dxa"/>
            <w:tcBorders>
              <w:bottom w:val="single" w:sz="4" w:space="0" w:color="auto"/>
            </w:tcBorders>
          </w:tcPr>
          <w:p w:rsidR="00A02583" w:rsidRDefault="00A02583" w:rsidP="006E6B56">
            <w:pPr>
              <w:jc w:val="center"/>
              <w:rPr>
                <w:rFonts w:ascii="Arial" w:hAnsi="Arial" w:cs="Arial"/>
                <w:b/>
              </w:rPr>
            </w:pPr>
          </w:p>
          <w:p w:rsidR="006E6B56" w:rsidRDefault="006E6B56" w:rsidP="006E6B56">
            <w:pPr>
              <w:jc w:val="center"/>
              <w:rPr>
                <w:rFonts w:ascii="Arial" w:hAnsi="Arial" w:cs="Arial"/>
                <w:b/>
              </w:rPr>
            </w:pPr>
            <w:r w:rsidRPr="00A02583">
              <w:rPr>
                <w:rFonts w:ascii="Arial" w:hAnsi="Arial" w:cs="Arial"/>
                <w:b/>
              </w:rPr>
              <w:t>Instructivo de llenado</w:t>
            </w:r>
          </w:p>
          <w:p w:rsidR="00A02583" w:rsidRPr="00A02583" w:rsidRDefault="00A02583" w:rsidP="006E6B56">
            <w:pPr>
              <w:jc w:val="center"/>
              <w:rPr>
                <w:rFonts w:ascii="Arial" w:hAnsi="Arial" w:cs="Arial"/>
                <w:b/>
              </w:rPr>
            </w:pPr>
          </w:p>
        </w:tc>
      </w:tr>
      <w:tr w:rsidR="006E6B56" w:rsidTr="00092680">
        <w:trPr>
          <w:trHeight w:val="376"/>
        </w:trPr>
        <w:tc>
          <w:tcPr>
            <w:tcW w:w="9778" w:type="dxa"/>
            <w:tcBorders>
              <w:left w:val="nil"/>
              <w:bottom w:val="dotDotDash" w:sz="4" w:space="0" w:color="auto"/>
              <w:right w:val="nil"/>
            </w:tcBorders>
          </w:tcPr>
          <w:p w:rsidR="006E6B56" w:rsidRPr="006E6B56" w:rsidRDefault="006E6B56" w:rsidP="006E6B56">
            <w:pPr>
              <w:jc w:val="center"/>
              <w:rPr>
                <w:rFonts w:ascii="Arial" w:hAnsi="Arial" w:cs="Arial"/>
                <w:b/>
                <w:sz w:val="20"/>
                <w:szCs w:val="20"/>
              </w:rPr>
            </w:pPr>
          </w:p>
        </w:tc>
      </w:tr>
      <w:tr w:rsidR="006E6B56" w:rsidTr="00092680">
        <w:trPr>
          <w:trHeight w:val="424"/>
        </w:trPr>
        <w:tc>
          <w:tcPr>
            <w:tcW w:w="9778" w:type="dxa"/>
            <w:tcBorders>
              <w:top w:val="dotDotDash" w:sz="4" w:space="0" w:color="auto"/>
              <w:left w:val="dotDotDash" w:sz="4" w:space="0" w:color="auto"/>
              <w:bottom w:val="dotDotDash" w:sz="4" w:space="0" w:color="auto"/>
              <w:right w:val="dotDotDash" w:sz="4" w:space="0" w:color="auto"/>
            </w:tcBorders>
          </w:tcPr>
          <w:p w:rsidR="006E6B56" w:rsidRPr="00A02583" w:rsidRDefault="006E6B56" w:rsidP="00443BE7">
            <w:pPr>
              <w:rPr>
                <w:rFonts w:ascii="Arial" w:hAnsi="Arial" w:cs="Arial"/>
                <w:b/>
                <w:sz w:val="24"/>
                <w:szCs w:val="24"/>
              </w:rPr>
            </w:pPr>
            <w:r w:rsidRPr="00A02583">
              <w:rPr>
                <w:rFonts w:ascii="Arial" w:hAnsi="Arial" w:cs="Arial"/>
                <w:b/>
                <w:sz w:val="24"/>
                <w:szCs w:val="24"/>
              </w:rPr>
              <w:t xml:space="preserve">1.- Se anotará </w:t>
            </w:r>
            <w:r w:rsidR="00443BE7" w:rsidRPr="00A02583">
              <w:rPr>
                <w:rFonts w:ascii="Arial" w:hAnsi="Arial" w:cs="Arial"/>
                <w:b/>
                <w:sz w:val="24"/>
                <w:szCs w:val="24"/>
              </w:rPr>
              <w:t>la fecha del préstamo del expediente en formato dd/mm/aaaa.</w:t>
            </w:r>
          </w:p>
        </w:tc>
      </w:tr>
      <w:tr w:rsidR="006E6B56" w:rsidTr="00A02583">
        <w:tc>
          <w:tcPr>
            <w:tcW w:w="9778" w:type="dxa"/>
            <w:tcBorders>
              <w:top w:val="dotDotDash" w:sz="4" w:space="0" w:color="auto"/>
              <w:left w:val="dotDotDash" w:sz="4" w:space="0" w:color="auto"/>
              <w:bottom w:val="dotDotDash" w:sz="4" w:space="0" w:color="auto"/>
              <w:right w:val="dotDotDash" w:sz="4" w:space="0" w:color="auto"/>
            </w:tcBorders>
          </w:tcPr>
          <w:p w:rsidR="006E6B56" w:rsidRPr="00A02583" w:rsidRDefault="00443BE7" w:rsidP="00443BE7">
            <w:pPr>
              <w:rPr>
                <w:rFonts w:ascii="Arial" w:hAnsi="Arial" w:cs="Arial"/>
                <w:b/>
                <w:sz w:val="24"/>
                <w:szCs w:val="24"/>
              </w:rPr>
            </w:pPr>
            <w:r w:rsidRPr="00A02583">
              <w:rPr>
                <w:rFonts w:ascii="Arial" w:hAnsi="Arial" w:cs="Arial"/>
                <w:b/>
                <w:sz w:val="24"/>
                <w:szCs w:val="24"/>
              </w:rPr>
              <w:t>2.- Se anotará la fecha de la devolución del expediente, misma que no rebasará los 30 días hábiles de préstamo.</w:t>
            </w:r>
          </w:p>
        </w:tc>
      </w:tr>
      <w:tr w:rsidR="006E6B56" w:rsidTr="00A02583">
        <w:tc>
          <w:tcPr>
            <w:tcW w:w="9778" w:type="dxa"/>
            <w:tcBorders>
              <w:top w:val="dotDotDash" w:sz="4" w:space="0" w:color="auto"/>
              <w:left w:val="dotDotDash" w:sz="4" w:space="0" w:color="auto"/>
              <w:bottom w:val="dotDotDash" w:sz="4" w:space="0" w:color="auto"/>
              <w:right w:val="dotDotDash" w:sz="4" w:space="0" w:color="auto"/>
            </w:tcBorders>
          </w:tcPr>
          <w:p w:rsidR="006E6B56" w:rsidRPr="00A02583" w:rsidRDefault="00443BE7" w:rsidP="00443BE7">
            <w:pPr>
              <w:rPr>
                <w:rFonts w:ascii="Arial" w:hAnsi="Arial" w:cs="Arial"/>
                <w:b/>
                <w:sz w:val="24"/>
                <w:szCs w:val="24"/>
              </w:rPr>
            </w:pPr>
            <w:r w:rsidRPr="00A02583">
              <w:rPr>
                <w:rFonts w:ascii="Arial" w:hAnsi="Arial" w:cs="Arial"/>
                <w:b/>
                <w:sz w:val="24"/>
                <w:szCs w:val="24"/>
              </w:rPr>
              <w:t>3.- Se anotará el número consecutivo del formato de préstamo.</w:t>
            </w:r>
          </w:p>
        </w:tc>
      </w:tr>
      <w:tr w:rsidR="006E6B56" w:rsidTr="00A02583">
        <w:tc>
          <w:tcPr>
            <w:tcW w:w="9778" w:type="dxa"/>
            <w:tcBorders>
              <w:top w:val="dotDotDash" w:sz="4" w:space="0" w:color="auto"/>
              <w:left w:val="dotDotDash" w:sz="4" w:space="0" w:color="auto"/>
              <w:bottom w:val="dotDotDash" w:sz="4" w:space="0" w:color="auto"/>
              <w:right w:val="dotDotDash" w:sz="4" w:space="0" w:color="auto"/>
            </w:tcBorders>
          </w:tcPr>
          <w:p w:rsidR="006E6B56" w:rsidRPr="00A02583" w:rsidRDefault="00443BE7" w:rsidP="004D43FA">
            <w:pPr>
              <w:rPr>
                <w:rFonts w:ascii="Arial" w:hAnsi="Arial" w:cs="Arial"/>
                <w:b/>
                <w:sz w:val="24"/>
                <w:szCs w:val="24"/>
              </w:rPr>
            </w:pPr>
            <w:r w:rsidRPr="00A02583">
              <w:rPr>
                <w:rFonts w:ascii="Arial" w:hAnsi="Arial" w:cs="Arial"/>
                <w:b/>
                <w:sz w:val="24"/>
                <w:szCs w:val="24"/>
              </w:rPr>
              <w:t>4. –Se anotará el área generadora de la documentación quien solicita el préstamo.</w:t>
            </w:r>
          </w:p>
        </w:tc>
      </w:tr>
      <w:tr w:rsidR="006E6B56" w:rsidTr="00A02583">
        <w:tc>
          <w:tcPr>
            <w:tcW w:w="9778" w:type="dxa"/>
            <w:tcBorders>
              <w:top w:val="dotDotDash" w:sz="4" w:space="0" w:color="auto"/>
              <w:left w:val="dotDotDash" w:sz="4" w:space="0" w:color="auto"/>
              <w:bottom w:val="dotDotDash" w:sz="4" w:space="0" w:color="auto"/>
              <w:right w:val="dotDotDash" w:sz="4" w:space="0" w:color="auto"/>
            </w:tcBorders>
          </w:tcPr>
          <w:p w:rsidR="006E6B56" w:rsidRPr="00A02583" w:rsidRDefault="00443BE7" w:rsidP="004D43FA">
            <w:pPr>
              <w:rPr>
                <w:rFonts w:ascii="Arial" w:hAnsi="Arial" w:cs="Arial"/>
                <w:b/>
                <w:sz w:val="24"/>
                <w:szCs w:val="24"/>
              </w:rPr>
            </w:pPr>
            <w:r w:rsidRPr="00A02583">
              <w:rPr>
                <w:rFonts w:ascii="Arial" w:hAnsi="Arial" w:cs="Arial"/>
                <w:b/>
                <w:sz w:val="24"/>
                <w:szCs w:val="24"/>
              </w:rPr>
              <w:t>5.- Se marcará con una X el tipo de préstamo que se realizará, interna se refiere a la consulta en el propio archivo de concentración, y externa será fuera de la dependencia o en otra área.</w:t>
            </w:r>
          </w:p>
        </w:tc>
      </w:tr>
      <w:tr w:rsidR="006E6B56" w:rsidTr="00A02583">
        <w:tc>
          <w:tcPr>
            <w:tcW w:w="9778" w:type="dxa"/>
            <w:tcBorders>
              <w:top w:val="dotDotDash" w:sz="4" w:space="0" w:color="auto"/>
              <w:left w:val="dotDotDash" w:sz="4" w:space="0" w:color="auto"/>
              <w:bottom w:val="dotDotDash" w:sz="4" w:space="0" w:color="auto"/>
              <w:right w:val="dotDotDash" w:sz="4" w:space="0" w:color="auto"/>
            </w:tcBorders>
          </w:tcPr>
          <w:p w:rsidR="006E6B56" w:rsidRPr="00A02583" w:rsidRDefault="00443BE7" w:rsidP="004D43FA">
            <w:pPr>
              <w:rPr>
                <w:rFonts w:ascii="Arial" w:hAnsi="Arial" w:cs="Arial"/>
                <w:b/>
                <w:sz w:val="24"/>
                <w:szCs w:val="24"/>
              </w:rPr>
            </w:pPr>
            <w:r w:rsidRPr="00A02583">
              <w:rPr>
                <w:rFonts w:ascii="Arial" w:hAnsi="Arial" w:cs="Arial"/>
                <w:b/>
                <w:sz w:val="24"/>
                <w:szCs w:val="24"/>
              </w:rPr>
              <w:t>6.- Se marcará con una X el tipo de clasificación de la información de acuerdo a la aprobación por el Comité de Transparencia</w:t>
            </w:r>
            <w:r w:rsidR="004D43FA" w:rsidRPr="00A02583">
              <w:rPr>
                <w:rFonts w:ascii="Arial" w:hAnsi="Arial" w:cs="Arial"/>
                <w:b/>
                <w:sz w:val="24"/>
                <w:szCs w:val="24"/>
              </w:rPr>
              <w:t>.</w:t>
            </w:r>
          </w:p>
        </w:tc>
      </w:tr>
      <w:tr w:rsidR="004D43FA" w:rsidTr="00A02583">
        <w:tc>
          <w:tcPr>
            <w:tcW w:w="9778" w:type="dxa"/>
            <w:tcBorders>
              <w:top w:val="dotDotDash" w:sz="4" w:space="0" w:color="auto"/>
              <w:left w:val="dotDotDash" w:sz="4" w:space="0" w:color="auto"/>
              <w:bottom w:val="dotDotDash" w:sz="4" w:space="0" w:color="auto"/>
              <w:right w:val="dotDotDash" w:sz="4" w:space="0" w:color="auto"/>
            </w:tcBorders>
          </w:tcPr>
          <w:p w:rsidR="004D43FA" w:rsidRPr="00A02583" w:rsidRDefault="004D43FA" w:rsidP="004D43FA">
            <w:pPr>
              <w:rPr>
                <w:rFonts w:ascii="Arial" w:hAnsi="Arial" w:cs="Arial"/>
                <w:b/>
                <w:sz w:val="24"/>
                <w:szCs w:val="24"/>
              </w:rPr>
            </w:pPr>
            <w:r w:rsidRPr="00A02583">
              <w:rPr>
                <w:rFonts w:ascii="Arial" w:hAnsi="Arial" w:cs="Arial"/>
                <w:b/>
                <w:sz w:val="24"/>
                <w:szCs w:val="24"/>
              </w:rPr>
              <w:t>7.- En caso de que el préstamo sea externo para un órgano consultivo u otra autoridad, será anotará el número de oficio donde solicita el expediente.</w:t>
            </w:r>
          </w:p>
        </w:tc>
      </w:tr>
      <w:tr w:rsidR="004D43FA" w:rsidTr="00A02583">
        <w:tc>
          <w:tcPr>
            <w:tcW w:w="9778" w:type="dxa"/>
            <w:tcBorders>
              <w:top w:val="dotDotDash" w:sz="4" w:space="0" w:color="auto"/>
              <w:left w:val="dotDotDash" w:sz="4" w:space="0" w:color="auto"/>
              <w:bottom w:val="dotDotDash" w:sz="4" w:space="0" w:color="auto"/>
              <w:right w:val="dotDotDash" w:sz="4" w:space="0" w:color="auto"/>
            </w:tcBorders>
          </w:tcPr>
          <w:p w:rsidR="004D43FA" w:rsidRPr="00A02583" w:rsidRDefault="004D43FA" w:rsidP="004D43FA">
            <w:pPr>
              <w:rPr>
                <w:rFonts w:ascii="Arial" w:hAnsi="Arial" w:cs="Arial"/>
                <w:b/>
                <w:sz w:val="24"/>
                <w:szCs w:val="24"/>
              </w:rPr>
            </w:pPr>
            <w:r w:rsidRPr="00A02583">
              <w:rPr>
                <w:rFonts w:ascii="Arial" w:hAnsi="Arial" w:cs="Arial"/>
                <w:b/>
                <w:sz w:val="24"/>
                <w:szCs w:val="24"/>
              </w:rPr>
              <w:t>8.- Se anotará el número de expediente de acuerdo al consecutivo que se reflejará en los inventarios de archivo de trámite y concentración.</w:t>
            </w:r>
          </w:p>
        </w:tc>
      </w:tr>
      <w:tr w:rsidR="004D43FA" w:rsidTr="00A02583">
        <w:tc>
          <w:tcPr>
            <w:tcW w:w="9778" w:type="dxa"/>
            <w:tcBorders>
              <w:top w:val="dotDotDash" w:sz="4" w:space="0" w:color="auto"/>
              <w:left w:val="dotDotDash" w:sz="4" w:space="0" w:color="auto"/>
              <w:bottom w:val="dotDotDash" w:sz="4" w:space="0" w:color="auto"/>
              <w:right w:val="dotDotDash" w:sz="4" w:space="0" w:color="auto"/>
            </w:tcBorders>
          </w:tcPr>
          <w:p w:rsidR="004D43FA" w:rsidRPr="00A02583" w:rsidRDefault="004D43FA" w:rsidP="004D43FA">
            <w:pPr>
              <w:rPr>
                <w:rFonts w:ascii="Arial" w:hAnsi="Arial" w:cs="Arial"/>
                <w:b/>
                <w:sz w:val="24"/>
                <w:szCs w:val="24"/>
              </w:rPr>
            </w:pPr>
            <w:r w:rsidRPr="00A02583">
              <w:rPr>
                <w:rFonts w:ascii="Arial" w:hAnsi="Arial" w:cs="Arial"/>
                <w:b/>
                <w:sz w:val="24"/>
                <w:szCs w:val="24"/>
              </w:rPr>
              <w:t>9.- Se anotará el nombre de la serie documental a la cual corresponde el expediente.</w:t>
            </w:r>
          </w:p>
        </w:tc>
      </w:tr>
      <w:tr w:rsidR="004D43FA" w:rsidTr="00A02583">
        <w:tc>
          <w:tcPr>
            <w:tcW w:w="9778" w:type="dxa"/>
            <w:tcBorders>
              <w:top w:val="dotDotDash" w:sz="4" w:space="0" w:color="auto"/>
              <w:left w:val="dotDotDash" w:sz="4" w:space="0" w:color="auto"/>
              <w:bottom w:val="dotDotDash" w:sz="4" w:space="0" w:color="auto"/>
              <w:right w:val="dotDotDash" w:sz="4" w:space="0" w:color="auto"/>
            </w:tcBorders>
          </w:tcPr>
          <w:p w:rsidR="004D43FA" w:rsidRPr="00A02583" w:rsidRDefault="004D43FA" w:rsidP="004D43FA">
            <w:pPr>
              <w:rPr>
                <w:rFonts w:ascii="Arial" w:hAnsi="Arial" w:cs="Arial"/>
                <w:b/>
                <w:sz w:val="24"/>
                <w:szCs w:val="24"/>
              </w:rPr>
            </w:pPr>
            <w:r w:rsidRPr="00A02583">
              <w:rPr>
                <w:rFonts w:ascii="Arial" w:hAnsi="Arial" w:cs="Arial"/>
                <w:b/>
                <w:sz w:val="24"/>
                <w:szCs w:val="24"/>
              </w:rPr>
              <w:t>10.- Se anotará el número total de hojas que viene reflejado en la carátula estandarizada del expediente.</w:t>
            </w:r>
          </w:p>
        </w:tc>
      </w:tr>
      <w:tr w:rsidR="004D43FA" w:rsidTr="00A02583">
        <w:tc>
          <w:tcPr>
            <w:tcW w:w="9778" w:type="dxa"/>
            <w:tcBorders>
              <w:top w:val="dotDotDash" w:sz="4" w:space="0" w:color="auto"/>
              <w:left w:val="dotDotDash" w:sz="4" w:space="0" w:color="auto"/>
              <w:bottom w:val="dotDotDash" w:sz="4" w:space="0" w:color="auto"/>
              <w:right w:val="dotDotDash" w:sz="4" w:space="0" w:color="auto"/>
            </w:tcBorders>
          </w:tcPr>
          <w:p w:rsidR="004D43FA" w:rsidRPr="00A02583" w:rsidRDefault="004D43FA" w:rsidP="004D43FA">
            <w:pPr>
              <w:rPr>
                <w:rFonts w:ascii="Arial" w:hAnsi="Arial" w:cs="Arial"/>
                <w:b/>
                <w:sz w:val="24"/>
                <w:szCs w:val="24"/>
              </w:rPr>
            </w:pPr>
            <w:r w:rsidRPr="00A02583">
              <w:rPr>
                <w:rFonts w:ascii="Arial" w:hAnsi="Arial" w:cs="Arial"/>
                <w:b/>
                <w:sz w:val="24"/>
                <w:szCs w:val="24"/>
              </w:rPr>
              <w:t xml:space="preserve">11.- </w:t>
            </w:r>
            <w:r w:rsidR="00687F4E" w:rsidRPr="00A02583">
              <w:rPr>
                <w:rFonts w:ascii="Arial" w:hAnsi="Arial" w:cs="Arial"/>
                <w:b/>
                <w:sz w:val="24"/>
                <w:szCs w:val="24"/>
              </w:rPr>
              <w:t>Se anotarán las fechas de inicio y cierre del expediente.</w:t>
            </w:r>
          </w:p>
        </w:tc>
      </w:tr>
      <w:tr w:rsidR="00687F4E" w:rsidTr="00A02583">
        <w:tc>
          <w:tcPr>
            <w:tcW w:w="9778" w:type="dxa"/>
            <w:tcBorders>
              <w:top w:val="dotDotDash" w:sz="4" w:space="0" w:color="auto"/>
              <w:left w:val="dotDotDash" w:sz="4" w:space="0" w:color="auto"/>
              <w:bottom w:val="dotDotDash" w:sz="4" w:space="0" w:color="auto"/>
              <w:right w:val="dotDotDash" w:sz="4" w:space="0" w:color="auto"/>
            </w:tcBorders>
          </w:tcPr>
          <w:p w:rsidR="00687F4E" w:rsidRPr="00A02583" w:rsidRDefault="00687F4E" w:rsidP="00687F4E">
            <w:pPr>
              <w:rPr>
                <w:rFonts w:ascii="Arial" w:hAnsi="Arial" w:cs="Arial"/>
                <w:b/>
                <w:sz w:val="24"/>
                <w:szCs w:val="24"/>
              </w:rPr>
            </w:pPr>
            <w:r w:rsidRPr="00A02583">
              <w:rPr>
                <w:rFonts w:ascii="Arial" w:hAnsi="Arial" w:cs="Arial"/>
                <w:b/>
                <w:sz w:val="24"/>
                <w:szCs w:val="24"/>
              </w:rPr>
              <w:t>12.- Se anotarán las observaciones que vea el personal responsable del archivo, como son falta de hojas, tachaduras, manchado de algún alimento.</w:t>
            </w:r>
          </w:p>
        </w:tc>
      </w:tr>
      <w:tr w:rsidR="00687F4E" w:rsidTr="00A02583">
        <w:tc>
          <w:tcPr>
            <w:tcW w:w="9778" w:type="dxa"/>
            <w:tcBorders>
              <w:top w:val="dotDotDash" w:sz="4" w:space="0" w:color="auto"/>
              <w:left w:val="dotDotDash" w:sz="4" w:space="0" w:color="auto"/>
              <w:bottom w:val="dotDotDash" w:sz="4" w:space="0" w:color="auto"/>
              <w:right w:val="dotDotDash" w:sz="4" w:space="0" w:color="auto"/>
            </w:tcBorders>
          </w:tcPr>
          <w:p w:rsidR="00687F4E" w:rsidRPr="00A02583" w:rsidRDefault="00687F4E" w:rsidP="004D43FA">
            <w:pPr>
              <w:rPr>
                <w:rFonts w:ascii="Arial" w:hAnsi="Arial" w:cs="Arial"/>
                <w:b/>
                <w:sz w:val="24"/>
                <w:szCs w:val="24"/>
              </w:rPr>
            </w:pPr>
            <w:r w:rsidRPr="00A02583">
              <w:rPr>
                <w:rFonts w:ascii="Arial" w:hAnsi="Arial" w:cs="Arial"/>
                <w:b/>
                <w:sz w:val="24"/>
                <w:szCs w:val="24"/>
              </w:rPr>
              <w:t>13.- Se anotarán l</w:t>
            </w:r>
            <w:r w:rsidR="00A02583" w:rsidRPr="00A02583">
              <w:rPr>
                <w:rFonts w:ascii="Arial" w:hAnsi="Arial" w:cs="Arial"/>
                <w:b/>
                <w:sz w:val="24"/>
                <w:szCs w:val="24"/>
              </w:rPr>
              <w:t>os nombres y firmas de los responsables de autorizar y solicitar el préstamo del expediente.</w:t>
            </w:r>
          </w:p>
        </w:tc>
      </w:tr>
    </w:tbl>
    <w:p w:rsidR="006E6B56" w:rsidRDefault="006E6B56" w:rsidP="00FA04A4">
      <w:pPr>
        <w:rPr>
          <w:rFonts w:ascii="Arial" w:hAnsi="Arial" w:cs="Arial"/>
          <w:sz w:val="20"/>
          <w:szCs w:val="20"/>
        </w:rPr>
      </w:pPr>
    </w:p>
    <w:sectPr w:rsidR="006E6B56" w:rsidSect="003D315D">
      <w:headerReference w:type="default" r:id="rId8"/>
      <w:footerReference w:type="default" r:id="rId9"/>
      <w:pgSz w:w="11906" w:h="16838"/>
      <w:pgMar w:top="1660" w:right="1134" w:bottom="1418"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E0A" w:rsidRDefault="00505E0A" w:rsidP="002167AF">
      <w:pPr>
        <w:spacing w:after="0" w:line="240" w:lineRule="auto"/>
      </w:pPr>
      <w:r>
        <w:separator/>
      </w:r>
    </w:p>
  </w:endnote>
  <w:endnote w:type="continuationSeparator" w:id="0">
    <w:p w:rsidR="00505E0A" w:rsidRDefault="00505E0A" w:rsidP="0021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Helvetica">
    <w:panose1 w:val="020B0504020202030204"/>
    <w:charset w:val="00"/>
    <w:family w:val="swiss"/>
    <w:pitch w:val="variable"/>
    <w:sig w:usb0="20002A87" w:usb1="00000000" w:usb2="00000000" w:usb3="00000000" w:csb0="000001FF" w:csb1="00000000"/>
  </w:font>
  <w:font w:name="Metropolis">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BF" w:rsidRPr="001E2EE1" w:rsidRDefault="006F04BF" w:rsidP="006F04BF">
    <w:pPr>
      <w:jc w:val="center"/>
      <w:rPr>
        <w:rFonts w:ascii="Metropolis" w:hAnsi="Metropolis"/>
        <w:noProof/>
        <w:color w:val="797979"/>
        <w:sz w:val="18"/>
        <w:szCs w:val="20"/>
        <w:lang w:eastAsia="es-MX"/>
      </w:rPr>
    </w:pPr>
    <w:r>
      <w:rPr>
        <w:rFonts w:ascii="Metropolis" w:hAnsi="Metropolis"/>
        <w:noProof/>
        <w:color w:val="797979"/>
        <w:sz w:val="18"/>
        <w:szCs w:val="20"/>
        <w:lang w:eastAsia="es-MX"/>
      </w:rPr>
      <w:t>Periférico Sur 2769</w:t>
    </w:r>
    <w:r w:rsidRPr="009C4360">
      <w:rPr>
        <w:rFonts w:ascii="Metropolis" w:hAnsi="Metropolis"/>
        <w:noProof/>
        <w:color w:val="797979"/>
        <w:sz w:val="18"/>
        <w:szCs w:val="20"/>
        <w:lang w:eastAsia="es-MX"/>
      </w:rPr>
      <w:t xml:space="preserve">, Col. </w:t>
    </w:r>
    <w:r>
      <w:rPr>
        <w:rFonts w:ascii="Metropolis" w:hAnsi="Metropolis"/>
        <w:noProof/>
        <w:color w:val="797979"/>
        <w:sz w:val="18"/>
        <w:szCs w:val="20"/>
        <w:lang w:eastAsia="es-MX"/>
      </w:rPr>
      <w:t>San Jerónimo Lídice</w:t>
    </w:r>
    <w:r w:rsidRPr="009C4360">
      <w:rPr>
        <w:rFonts w:ascii="Metropolis" w:hAnsi="Metropolis"/>
        <w:noProof/>
        <w:color w:val="797979"/>
        <w:sz w:val="18"/>
        <w:szCs w:val="20"/>
        <w:lang w:eastAsia="es-MX"/>
      </w:rPr>
      <w:t xml:space="preserve">, Alcaldía </w:t>
    </w:r>
    <w:r>
      <w:rPr>
        <w:rFonts w:ascii="Metropolis" w:hAnsi="Metropolis"/>
        <w:noProof/>
        <w:color w:val="797979"/>
        <w:sz w:val="18"/>
        <w:szCs w:val="20"/>
        <w:lang w:eastAsia="es-MX"/>
      </w:rPr>
      <w:t>La Magdalena Contreras</w:t>
    </w:r>
    <w:r w:rsidRPr="009C4360">
      <w:rPr>
        <w:rFonts w:ascii="Metropolis" w:hAnsi="Metropolis"/>
        <w:noProof/>
        <w:color w:val="797979"/>
        <w:sz w:val="18"/>
        <w:szCs w:val="20"/>
        <w:lang w:eastAsia="es-MX"/>
      </w:rPr>
      <w:t xml:space="preserve">, C.P. </w:t>
    </w:r>
    <w:r>
      <w:rPr>
        <w:rFonts w:ascii="Metropolis" w:hAnsi="Metropolis"/>
        <w:noProof/>
        <w:color w:val="797979"/>
        <w:sz w:val="18"/>
        <w:szCs w:val="20"/>
        <w:lang w:eastAsia="es-MX"/>
      </w:rPr>
      <w:t>10200</w:t>
    </w:r>
    <w:r w:rsidRPr="009C4360">
      <w:rPr>
        <w:rFonts w:ascii="Metropolis" w:hAnsi="Metropolis"/>
        <w:noProof/>
        <w:color w:val="797979"/>
        <w:sz w:val="18"/>
        <w:szCs w:val="20"/>
        <w:lang w:eastAsia="es-MX"/>
      </w:rPr>
      <w:t>,</w:t>
    </w:r>
    <w:r>
      <w:rPr>
        <w:rFonts w:ascii="Metropolis" w:hAnsi="Metropolis"/>
        <w:noProof/>
        <w:color w:val="797979"/>
        <w:sz w:val="18"/>
        <w:szCs w:val="20"/>
        <w:lang w:eastAsia="es-MX"/>
      </w:rPr>
      <w:t xml:space="preserve"> Ciudad de México</w:t>
    </w:r>
    <w:r>
      <w:rPr>
        <w:rFonts w:ascii="Metropolis" w:hAnsi="Metropolis"/>
        <w:noProof/>
        <w:color w:val="797979"/>
        <w:sz w:val="18"/>
        <w:szCs w:val="20"/>
        <w:lang w:eastAsia="es-MX"/>
      </w:rPr>
      <w:br/>
      <w:t>Tel. 5683 2011</w:t>
    </w:r>
  </w:p>
  <w:p w:rsidR="0084252F" w:rsidRDefault="008425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E0A" w:rsidRDefault="00505E0A" w:rsidP="002167AF">
      <w:pPr>
        <w:spacing w:after="0" w:line="240" w:lineRule="auto"/>
      </w:pPr>
      <w:r>
        <w:separator/>
      </w:r>
    </w:p>
  </w:footnote>
  <w:footnote w:type="continuationSeparator" w:id="0">
    <w:p w:rsidR="00505E0A" w:rsidRDefault="00505E0A" w:rsidP="00216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15D" w:rsidRDefault="00134519" w:rsidP="008A5C3C">
    <w:pPr>
      <w:pStyle w:val="Encabezado"/>
      <w:ind w:left="-851"/>
      <w:rPr>
        <w:b/>
        <w:sz w:val="28"/>
        <w:szCs w:val="28"/>
      </w:rPr>
    </w:pPr>
    <w:r>
      <w:rPr>
        <w:b/>
        <w:noProof/>
        <w:sz w:val="28"/>
        <w:szCs w:val="28"/>
        <w:lang w:val="es-MX" w:eastAsia="es-MX"/>
      </w:rPr>
      <w:drawing>
        <wp:anchor distT="0" distB="0" distL="114300" distR="114300" simplePos="0" relativeHeight="251671552" behindDoc="0" locked="0" layoutInCell="1" allowOverlap="1">
          <wp:simplePos x="0" y="0"/>
          <wp:positionH relativeFrom="margin">
            <wp:posOffset>-239864</wp:posOffset>
          </wp:positionH>
          <wp:positionV relativeFrom="margin">
            <wp:posOffset>-934527</wp:posOffset>
          </wp:positionV>
          <wp:extent cx="3334495" cy="787179"/>
          <wp:effectExtent l="19050" t="0" r="0" b="0"/>
          <wp:wrapSquare wrapText="bothSides"/>
          <wp:docPr id="1" name="0 Imagen" descr="PC sin no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n nombre.jpg"/>
                  <pic:cNvPicPr/>
                </pic:nvPicPr>
                <pic:blipFill>
                  <a:blip r:embed="rId1"/>
                  <a:stretch>
                    <a:fillRect/>
                  </a:stretch>
                </pic:blipFill>
                <pic:spPr>
                  <a:xfrm>
                    <a:off x="0" y="0"/>
                    <a:ext cx="3334495" cy="787179"/>
                  </a:xfrm>
                  <a:prstGeom prst="rect">
                    <a:avLst/>
                  </a:prstGeom>
                </pic:spPr>
              </pic:pic>
            </a:graphicData>
          </a:graphic>
        </wp:anchor>
      </w:drawing>
    </w:r>
  </w:p>
  <w:p w:rsidR="003D315D" w:rsidRDefault="003D315D" w:rsidP="008A5C3C">
    <w:pPr>
      <w:pStyle w:val="Encabezado"/>
      <w:ind w:left="-851"/>
      <w:rPr>
        <w:b/>
        <w:sz w:val="28"/>
        <w:szCs w:val="28"/>
      </w:rPr>
    </w:pPr>
  </w:p>
  <w:p w:rsidR="003D315D" w:rsidRDefault="003D315D" w:rsidP="008A5C3C">
    <w:pPr>
      <w:pStyle w:val="Encabezado"/>
      <w:ind w:left="-851"/>
      <w:rPr>
        <w:b/>
        <w:sz w:val="28"/>
        <w:szCs w:val="28"/>
      </w:rPr>
    </w:pPr>
  </w:p>
  <w:p w:rsidR="002167AF" w:rsidRPr="008A5C3C" w:rsidRDefault="000F7FC3" w:rsidP="003D315D">
    <w:pPr>
      <w:pStyle w:val="Encabezado"/>
      <w:rPr>
        <w:b/>
        <w:sz w:val="28"/>
        <w:szCs w:val="28"/>
      </w:rPr>
    </w:pPr>
    <w:r w:rsidRPr="000F7FC3">
      <w:rPr>
        <w:b/>
        <w:noProof/>
        <w:sz w:val="24"/>
        <w:szCs w:val="24"/>
        <w:lang w:val="es-MX" w:eastAsia="es-MX"/>
      </w:rPr>
      <w:pict>
        <v:shapetype id="_x0000_t202" coordsize="21600,21600" o:spt="202" path="m,l,21600r21600,l21600,xe">
          <v:stroke joinstyle="miter"/>
          <v:path gradientshapeok="t" o:connecttype="rect"/>
        </v:shapetype>
        <v:shape id="Cuadro de texto 2" o:spid="_x0000_s8203" type="#_x0000_t202" style="position:absolute;margin-left:237.55pt;margin-top:34pt;width:291.2pt;height:45.1pt;z-index:251670528;visibility:visible;mso-wrap-distance-top:3.6pt;mso-wrap-distance-bottom:3.6p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" strokecolor="white [3212]">
          <v:textbox style="mso-next-textbox:#Cuadro de texto 2">
            <w:txbxContent>
              <w:p w:rsidR="001C4CED" w:rsidRPr="00C4290E" w:rsidRDefault="001C4CED" w:rsidP="001C4CED">
                <w:pPr>
                  <w:spacing w:before="100" w:beforeAutospacing="1" w:after="100" w:afterAutospacing="1" w:line="260" w:lineRule="atLeast"/>
                  <w:ind w:right="-113"/>
                  <w:contextualSpacing/>
                  <w:rPr>
                    <w:rFonts w:ascii="Metropolis" w:hAnsi="Metropolis"/>
                    <w:b/>
                    <w:color w:val="808080" w:themeColor="background1" w:themeShade="80"/>
                    <w:sz w:val="20"/>
                    <w:szCs w:val="20"/>
                  </w:rPr>
                </w:pPr>
                <w:r>
                  <w:rPr>
                    <w:rFonts w:ascii="Metropolis" w:hAnsi="Metropolis"/>
                    <w:b/>
                    <w:color w:val="808080" w:themeColor="background1" w:themeShade="80"/>
                    <w:sz w:val="20"/>
                    <w:szCs w:val="20"/>
                  </w:rPr>
                  <w:t>SECRETARÍA DE GESTIÓN INTEGRAL DE RIESGOS Y PROTECCIÓN CIVIL DE LA CIUDAD DE MÉ</w:t>
                </w:r>
                <w:r w:rsidRPr="00D66E2D">
                  <w:rPr>
                    <w:rFonts w:ascii="Metropolis" w:hAnsi="Metropolis"/>
                    <w:b/>
                    <w:color w:val="808080" w:themeColor="background1" w:themeShade="80"/>
                    <w:sz w:val="20"/>
                    <w:szCs w:val="20"/>
                  </w:rPr>
                  <w:t>XICO</w:t>
                </w:r>
              </w:p>
            </w:txbxContent>
          </v:textbox>
          <w10:wrap type="squar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29B"/>
    <w:multiLevelType w:val="hybridMultilevel"/>
    <w:tmpl w:val="3ABA5D5C"/>
    <w:lvl w:ilvl="0" w:tplc="3752A7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97C3AAE"/>
    <w:multiLevelType w:val="hybridMultilevel"/>
    <w:tmpl w:val="3ABA5D5C"/>
    <w:lvl w:ilvl="0" w:tplc="3752A7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0439B3"/>
    <w:multiLevelType w:val="hybridMultilevel"/>
    <w:tmpl w:val="E1984216"/>
    <w:lvl w:ilvl="0" w:tplc="D6DEA330">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A186689"/>
    <w:multiLevelType w:val="hybridMultilevel"/>
    <w:tmpl w:val="A72260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0962"/>
    <o:shapelayout v:ext="edit">
      <o:idmap v:ext="edit" data="8"/>
    </o:shapelayout>
  </w:hdrShapeDefaults>
  <w:footnotePr>
    <w:footnote w:id="-1"/>
    <w:footnote w:id="0"/>
  </w:footnotePr>
  <w:endnotePr>
    <w:endnote w:id="-1"/>
    <w:endnote w:id="0"/>
  </w:endnotePr>
  <w:compat/>
  <w:rsids>
    <w:rsidRoot w:val="00701210"/>
    <w:rsid w:val="000502E0"/>
    <w:rsid w:val="00061EC3"/>
    <w:rsid w:val="0007112E"/>
    <w:rsid w:val="000839E3"/>
    <w:rsid w:val="00092680"/>
    <w:rsid w:val="000D55ED"/>
    <w:rsid w:val="000D7694"/>
    <w:rsid w:val="000F7FC3"/>
    <w:rsid w:val="001074CF"/>
    <w:rsid w:val="00124331"/>
    <w:rsid w:val="00127460"/>
    <w:rsid w:val="00134519"/>
    <w:rsid w:val="00195E7C"/>
    <w:rsid w:val="001A7046"/>
    <w:rsid w:val="001C4CED"/>
    <w:rsid w:val="001E193F"/>
    <w:rsid w:val="001E376C"/>
    <w:rsid w:val="001F6E22"/>
    <w:rsid w:val="00216675"/>
    <w:rsid w:val="002167AF"/>
    <w:rsid w:val="0024290C"/>
    <w:rsid w:val="0027222E"/>
    <w:rsid w:val="002843CD"/>
    <w:rsid w:val="002877F8"/>
    <w:rsid w:val="00293129"/>
    <w:rsid w:val="002C5E0A"/>
    <w:rsid w:val="002D06B5"/>
    <w:rsid w:val="00307B31"/>
    <w:rsid w:val="0035206A"/>
    <w:rsid w:val="003619CB"/>
    <w:rsid w:val="00390BC1"/>
    <w:rsid w:val="0039144A"/>
    <w:rsid w:val="003C36E5"/>
    <w:rsid w:val="003D315D"/>
    <w:rsid w:val="003D33FE"/>
    <w:rsid w:val="003F1083"/>
    <w:rsid w:val="003F4E3E"/>
    <w:rsid w:val="0041683B"/>
    <w:rsid w:val="00423882"/>
    <w:rsid w:val="00443BE7"/>
    <w:rsid w:val="0048704C"/>
    <w:rsid w:val="004A79FB"/>
    <w:rsid w:val="004B3142"/>
    <w:rsid w:val="004D43FA"/>
    <w:rsid w:val="004E07B3"/>
    <w:rsid w:val="004E3680"/>
    <w:rsid w:val="00505E0A"/>
    <w:rsid w:val="00525DB1"/>
    <w:rsid w:val="005428B9"/>
    <w:rsid w:val="00554C78"/>
    <w:rsid w:val="005B0394"/>
    <w:rsid w:val="005D2905"/>
    <w:rsid w:val="005E0E1F"/>
    <w:rsid w:val="005E3CDC"/>
    <w:rsid w:val="00603D7E"/>
    <w:rsid w:val="006857F3"/>
    <w:rsid w:val="00687F4E"/>
    <w:rsid w:val="006A7172"/>
    <w:rsid w:val="006D6776"/>
    <w:rsid w:val="006E1380"/>
    <w:rsid w:val="006E3025"/>
    <w:rsid w:val="006E3561"/>
    <w:rsid w:val="006E5970"/>
    <w:rsid w:val="006E6B56"/>
    <w:rsid w:val="006F04BF"/>
    <w:rsid w:val="006F1FCB"/>
    <w:rsid w:val="00701210"/>
    <w:rsid w:val="00743851"/>
    <w:rsid w:val="007632AF"/>
    <w:rsid w:val="00794F23"/>
    <w:rsid w:val="007C3E7F"/>
    <w:rsid w:val="0080057B"/>
    <w:rsid w:val="00812814"/>
    <w:rsid w:val="0084252F"/>
    <w:rsid w:val="0084773C"/>
    <w:rsid w:val="008A212C"/>
    <w:rsid w:val="008A5C3C"/>
    <w:rsid w:val="008C788A"/>
    <w:rsid w:val="008D1CD9"/>
    <w:rsid w:val="008D4157"/>
    <w:rsid w:val="00905D62"/>
    <w:rsid w:val="0091689C"/>
    <w:rsid w:val="0092495C"/>
    <w:rsid w:val="009A1AB8"/>
    <w:rsid w:val="009A1D34"/>
    <w:rsid w:val="00A02583"/>
    <w:rsid w:val="00A630C6"/>
    <w:rsid w:val="00A87BED"/>
    <w:rsid w:val="00AA6B27"/>
    <w:rsid w:val="00AC3470"/>
    <w:rsid w:val="00AD69BC"/>
    <w:rsid w:val="00AF57E4"/>
    <w:rsid w:val="00B138D3"/>
    <w:rsid w:val="00B36A00"/>
    <w:rsid w:val="00B5107E"/>
    <w:rsid w:val="00BF4D02"/>
    <w:rsid w:val="00C37818"/>
    <w:rsid w:val="00C46E05"/>
    <w:rsid w:val="00C51DD4"/>
    <w:rsid w:val="00C927EC"/>
    <w:rsid w:val="00C955F9"/>
    <w:rsid w:val="00CA101F"/>
    <w:rsid w:val="00CA7A0A"/>
    <w:rsid w:val="00CD33CE"/>
    <w:rsid w:val="00D02A4C"/>
    <w:rsid w:val="00D75DBA"/>
    <w:rsid w:val="00D82961"/>
    <w:rsid w:val="00E00E8E"/>
    <w:rsid w:val="00E11DEC"/>
    <w:rsid w:val="00E24122"/>
    <w:rsid w:val="00E30FB1"/>
    <w:rsid w:val="00E4617D"/>
    <w:rsid w:val="00E81ED2"/>
    <w:rsid w:val="00EB6F46"/>
    <w:rsid w:val="00EC6BBE"/>
    <w:rsid w:val="00EC75D3"/>
    <w:rsid w:val="00F835F5"/>
    <w:rsid w:val="00FA04A4"/>
    <w:rsid w:val="00FA1547"/>
    <w:rsid w:val="00FB00E8"/>
    <w:rsid w:val="00FB29E9"/>
    <w:rsid w:val="00FC60B7"/>
    <w:rsid w:val="00FC60F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B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206A"/>
    <w:pPr>
      <w:ind w:left="720"/>
      <w:contextualSpacing/>
    </w:pPr>
  </w:style>
  <w:style w:type="table" w:styleId="Tablaconcuadrcula">
    <w:name w:val="Table Grid"/>
    <w:basedOn w:val="Tablanormal"/>
    <w:uiPriority w:val="59"/>
    <w:rsid w:val="001E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167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67AF"/>
  </w:style>
  <w:style w:type="paragraph" w:styleId="Piedepgina">
    <w:name w:val="footer"/>
    <w:basedOn w:val="Normal"/>
    <w:link w:val="PiedepginaCar"/>
    <w:uiPriority w:val="99"/>
    <w:semiHidden/>
    <w:unhideWhenUsed/>
    <w:rsid w:val="002167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167AF"/>
  </w:style>
  <w:style w:type="paragraph" w:styleId="Textodeglobo">
    <w:name w:val="Balloon Text"/>
    <w:basedOn w:val="Normal"/>
    <w:link w:val="TextodegloboCar"/>
    <w:uiPriority w:val="99"/>
    <w:semiHidden/>
    <w:unhideWhenUsed/>
    <w:rsid w:val="002167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416936">
      <w:bodyDiv w:val="1"/>
      <w:marLeft w:val="0"/>
      <w:marRight w:val="0"/>
      <w:marTop w:val="0"/>
      <w:marBottom w:val="0"/>
      <w:divBdr>
        <w:top w:val="none" w:sz="0" w:space="0" w:color="auto"/>
        <w:left w:val="none" w:sz="0" w:space="0" w:color="auto"/>
        <w:bottom w:val="none" w:sz="0" w:space="0" w:color="auto"/>
        <w:right w:val="none" w:sz="0" w:space="0" w:color="auto"/>
      </w:divBdr>
    </w:div>
    <w:div w:id="20103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E4020-5370-4D10-A598-7D51F64D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1382</Words>
  <Characters>7601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angelica</cp:lastModifiedBy>
  <cp:revision>47</cp:revision>
  <cp:lastPrinted>2019-04-08T14:50:00Z</cp:lastPrinted>
  <dcterms:created xsi:type="dcterms:W3CDTF">2014-05-19T17:04:00Z</dcterms:created>
  <dcterms:modified xsi:type="dcterms:W3CDTF">2019-04-08T14:50:00Z</dcterms:modified>
</cp:coreProperties>
</file>